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8522" w14:textId="77777777" w:rsidR="003F2862" w:rsidRDefault="003F2862">
      <w:pPr>
        <w:pStyle w:val="af3"/>
        <w:spacing w:before="4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F473926" w14:textId="2F4EADD6" w:rsidR="003F2862" w:rsidRPr="00E47BDD" w:rsidRDefault="00000000">
      <w:pPr>
        <w:pStyle w:val="1"/>
        <w:tabs>
          <w:tab w:val="left" w:pos="5517"/>
        </w:tabs>
        <w:spacing w:before="105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Договор оказания услуг № 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>МТ______</w:t>
      </w:r>
    </w:p>
    <w:p w14:paraId="1A6851CE" w14:textId="77777777" w:rsidR="003F2862" w:rsidRDefault="00000000">
      <w:pPr>
        <w:spacing w:before="72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(предрейсовых медицинских и технических осмотров)</w:t>
      </w:r>
    </w:p>
    <w:p w14:paraId="2F170E00" w14:textId="77777777" w:rsidR="003F2862" w:rsidRDefault="003F2862">
      <w:pPr>
        <w:pStyle w:val="af3"/>
        <w:spacing w:before="2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2280D863" w14:textId="54C6A11A" w:rsidR="003F2862" w:rsidRDefault="00000000">
      <w:pPr>
        <w:pStyle w:val="af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г. Москва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>«</w:t>
      </w:r>
      <w:proofErr w:type="gramEnd"/>
      <w:r w:rsidR="00E47BDD">
        <w:rPr>
          <w:rFonts w:ascii="Times New Roman" w:hAnsi="Times New Roman" w:cs="Times New Roman"/>
          <w:sz w:val="18"/>
          <w:szCs w:val="18"/>
          <w:lang w:val="ru-RU"/>
        </w:rPr>
        <w:t>___» _________ 2022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г. 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br/>
      </w:r>
    </w:p>
    <w:p w14:paraId="43FA2542" w14:textId="786FA5EF" w:rsidR="003F2862" w:rsidRDefault="00000000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1" w:name="_Hlk114748289"/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="00E47BDD">
        <w:rPr>
          <w:rFonts w:ascii="Times New Roman" w:hAnsi="Times New Roman" w:cs="Times New Roman"/>
          <w:bCs/>
          <w:sz w:val="18"/>
          <w:szCs w:val="18"/>
          <w:lang w:val="ru-RU"/>
        </w:rPr>
        <w:t>Общество с ограниченной ответственностью</w:t>
      </w:r>
      <w:r w:rsidR="00E47BDD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/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Индивидуальный предприниматель, именуемый в дальнейшем «Заказчик» </w:t>
      </w:r>
      <w:bookmarkEnd w:id="1"/>
      <w:r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ru-RU"/>
        </w:rPr>
        <w:t>СМАРТ СТЕНД МЕДИКАЛ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в лице Директора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Меренковой Зинаиды, действующей на основании Приказа о назначении на должность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№ МТ10 от 07.01.2020</w:t>
      </w:r>
      <w:r w:rsidR="00E47BD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г, именуемое в дальнейшем «Исполнитель», имеющее лицензию на осуществление медицинской деятельности № ЛО-50-01-012810 от  31.08.2021, выданную Министерством Здравоохранения Московской области, с другой стороны, далее совместно именуемые «Стороны», и каждый по отдельности «Сторона», заключили договор о нижеследующем:</w:t>
      </w:r>
    </w:p>
    <w:p w14:paraId="6E741FE7" w14:textId="77777777" w:rsidR="003F2862" w:rsidRDefault="00000000">
      <w:pPr>
        <w:pStyle w:val="1"/>
        <w:numPr>
          <w:ilvl w:val="0"/>
          <w:numId w:val="13"/>
        </w:numPr>
        <w:tabs>
          <w:tab w:val="left" w:pos="4672"/>
        </w:tabs>
        <w:spacing w:before="96"/>
        <w:ind w:hanging="2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Предмет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договора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77F8D355" w14:textId="77777777" w:rsidR="003F2862" w:rsidRDefault="00000000">
      <w:pPr>
        <w:pStyle w:val="af4"/>
        <w:numPr>
          <w:ilvl w:val="1"/>
          <w:numId w:val="12"/>
        </w:numPr>
        <w:tabs>
          <w:tab w:val="left" w:pos="423"/>
        </w:tabs>
        <w:spacing w:before="50"/>
        <w:ind w:firstLine="3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В соответствии с условиями Договора, оказание услуги предрейсового осмотра происходит на территории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Исполнителя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по адресу Одинцовский городской округ, рабочий посёлок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Новоивановское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>, Амбулаторная улица, дом 80, либо в Передвижном пунк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 предрейсово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>о медицинс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 и 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ехничес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>о осмотра.</w:t>
      </w:r>
    </w:p>
    <w:p w14:paraId="1FD04BCF" w14:textId="77777777" w:rsidR="003F2862" w:rsidRDefault="00000000">
      <w:pPr>
        <w:pStyle w:val="af4"/>
        <w:numPr>
          <w:ilvl w:val="1"/>
          <w:numId w:val="12"/>
        </w:numPr>
        <w:tabs>
          <w:tab w:val="left" w:pos="423"/>
        </w:tabs>
        <w:spacing w:before="23"/>
        <w:ind w:left="42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Оказание услуги происходит ежедневно, а в выходные дни по сообщению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Заказчика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14F8F548" w14:textId="77777777" w:rsidR="003F2862" w:rsidRDefault="00000000">
      <w:pPr>
        <w:pStyle w:val="af4"/>
        <w:numPr>
          <w:ilvl w:val="1"/>
          <w:numId w:val="12"/>
        </w:numPr>
        <w:tabs>
          <w:tab w:val="left" w:pos="423"/>
        </w:tabs>
        <w:spacing w:before="78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Исполнитель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осуществляет внешний и технический предрейсовый осмотр (далее «Технический осмотр») автотранспортных средств (далее «Транспортных средств») указанных в п. 1.6 настоящего Договора, а также обеспечивает прохождение водителями Транспортных средств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Заказчика </w:t>
      </w:r>
      <w:r>
        <w:rPr>
          <w:rFonts w:ascii="Times New Roman" w:hAnsi="Times New Roman" w:cs="Times New Roman"/>
          <w:sz w:val="18"/>
          <w:szCs w:val="18"/>
          <w:lang w:val="ru-RU"/>
        </w:rPr>
        <w:t>указанными в п.1.7 настоящего Договора (далее «Водители») предрейсовый медицинский осмотр.</w:t>
      </w:r>
    </w:p>
    <w:p w14:paraId="2DE67DA9" w14:textId="77777777" w:rsidR="003F2862" w:rsidRDefault="00000000">
      <w:pPr>
        <w:pStyle w:val="af4"/>
        <w:numPr>
          <w:ilvl w:val="1"/>
          <w:numId w:val="12"/>
        </w:numPr>
        <w:tabs>
          <w:tab w:val="left" w:pos="423"/>
        </w:tabs>
        <w:spacing w:before="23"/>
        <w:ind w:left="42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 </w:t>
      </w:r>
      <w:r>
        <w:rPr>
          <w:rFonts w:ascii="Times New Roman" w:hAnsi="Times New Roman" w:cs="Times New Roman"/>
          <w:sz w:val="18"/>
          <w:szCs w:val="18"/>
          <w:lang w:val="ru-RU"/>
        </w:rPr>
        <w:t>обязуется оплатить оказанные услуги в сроки и в порядке, которые предусмотрены разделом 5 Договора.</w:t>
      </w:r>
    </w:p>
    <w:p w14:paraId="7E6F8033" w14:textId="77777777" w:rsidR="003F2862" w:rsidRDefault="00000000">
      <w:pPr>
        <w:pStyle w:val="af4"/>
        <w:numPr>
          <w:ilvl w:val="1"/>
          <w:numId w:val="12"/>
        </w:numPr>
        <w:tabs>
          <w:tab w:val="left" w:pos="424"/>
        </w:tabs>
        <w:spacing w:before="23"/>
        <w:ind w:left="423" w:hanging="3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Конкретный перечень услуг, оказываемых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Заказчику,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а также период их оказания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указываются в Приложении № 1 к Договору, являющемся его неотъемлемой частью.</w:t>
      </w:r>
    </w:p>
    <w:p w14:paraId="1696337E" w14:textId="77777777" w:rsidR="003F2862" w:rsidRDefault="00000000">
      <w:pPr>
        <w:pStyle w:val="af4"/>
        <w:numPr>
          <w:ilvl w:val="1"/>
          <w:numId w:val="12"/>
        </w:numPr>
        <w:tabs>
          <w:tab w:val="left" w:pos="424"/>
        </w:tabs>
        <w:spacing w:before="23"/>
        <w:ind w:left="423" w:hanging="3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Перечень автотранспортных средств, в отношении которых проводится технический осмотр:</w:t>
      </w:r>
    </w:p>
    <w:tbl>
      <w:tblPr>
        <w:tblStyle w:val="TableNormal"/>
        <w:tblW w:w="0" w:type="auto"/>
        <w:tblInd w:w="1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5780"/>
        <w:gridCol w:w="2977"/>
      </w:tblGrid>
      <w:tr w:rsidR="003F2862" w14:paraId="10554410" w14:textId="77777777">
        <w:trPr>
          <w:trHeight w:val="283"/>
        </w:trPr>
        <w:tc>
          <w:tcPr>
            <w:tcW w:w="1023" w:type="dxa"/>
            <w:tcBorders>
              <w:bottom w:val="single" w:sz="12" w:space="0" w:color="000009"/>
              <w:right w:val="single" w:sz="12" w:space="0" w:color="000009"/>
            </w:tcBorders>
          </w:tcPr>
          <w:p w14:paraId="1B423221" w14:textId="77777777" w:rsidR="003F2862" w:rsidRDefault="00000000">
            <w:pPr>
              <w:pStyle w:val="TableParagraph"/>
              <w:spacing w:before="18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5780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589EF28" w14:textId="77777777" w:rsidR="003F2862" w:rsidRDefault="00000000">
            <w:pPr>
              <w:pStyle w:val="TableParagraph"/>
              <w:spacing w:before="18"/>
              <w:ind w:left="1895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АРКА,М</w:t>
            </w:r>
            <w:r>
              <w:rPr>
                <w:spacing w:val="-3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ДЕЛЬ</w:t>
            </w:r>
            <w:proofErr w:type="gramEnd"/>
          </w:p>
        </w:tc>
        <w:tc>
          <w:tcPr>
            <w:tcW w:w="2977" w:type="dxa"/>
            <w:tcBorders>
              <w:left w:val="single" w:sz="12" w:space="0" w:color="000009"/>
              <w:bottom w:val="single" w:sz="12" w:space="0" w:color="000009"/>
            </w:tcBorders>
          </w:tcPr>
          <w:p w14:paraId="27A8C333" w14:textId="77777777" w:rsidR="003F2862" w:rsidRDefault="00000000">
            <w:pPr>
              <w:pStyle w:val="TableParagraph"/>
              <w:spacing w:before="18"/>
              <w:ind w:left="4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РЕГНОМЕР</w:t>
            </w:r>
          </w:p>
        </w:tc>
      </w:tr>
      <w:tr w:rsidR="003F2862" w14:paraId="4BA15AD2" w14:textId="77777777">
        <w:trPr>
          <w:trHeight w:val="271"/>
        </w:trPr>
        <w:tc>
          <w:tcPr>
            <w:tcW w:w="1023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3220C6B2" w14:textId="77777777" w:rsidR="003F2862" w:rsidRDefault="00000000">
            <w:pPr>
              <w:pStyle w:val="TableParagraph"/>
              <w:spacing w:before="17"/>
              <w:ind w:left="13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1D26F799" w14:textId="77777777" w:rsidR="003F2862" w:rsidRDefault="003F2862" w:rsidP="00E47BDD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7AF57C33" w14:textId="6E3DC5B2" w:rsidR="003F2862" w:rsidRDefault="003F2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6AAA5A4" w14:textId="77777777" w:rsidR="003F2862" w:rsidRDefault="003F2862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F2862" w14:paraId="27A4668E" w14:textId="77777777">
        <w:trPr>
          <w:trHeight w:val="295"/>
        </w:trPr>
        <w:tc>
          <w:tcPr>
            <w:tcW w:w="1023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082606C1" w14:textId="77777777" w:rsidR="003F2862" w:rsidRDefault="00000000">
            <w:pPr>
              <w:pStyle w:val="TableParagraph"/>
              <w:spacing w:before="17"/>
              <w:ind w:left="1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7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19F9A1F6" w14:textId="77777777" w:rsidR="003F2862" w:rsidRDefault="003F2862" w:rsidP="00E47BD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18C70F58" w14:textId="52D631E1" w:rsidR="003F2862" w:rsidRDefault="003F2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68FF2947" w14:textId="77777777" w:rsidR="003F2862" w:rsidRDefault="003F2862">
      <w:pPr>
        <w:pStyle w:val="af3"/>
        <w:spacing w:before="3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FDF84E0" w14:textId="77777777" w:rsidR="003F2862" w:rsidRDefault="00000000">
      <w:pPr>
        <w:pStyle w:val="af4"/>
        <w:numPr>
          <w:ilvl w:val="1"/>
          <w:numId w:val="12"/>
        </w:numPr>
        <w:tabs>
          <w:tab w:val="left" w:pos="423"/>
        </w:tabs>
        <w:spacing w:before="0"/>
        <w:ind w:left="344" w:hanging="24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Перечень в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ди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елей, в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тношении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ко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орых пров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ди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ся предрейсовый медицинский осм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тр в рамках нас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оя</w:t>
      </w:r>
      <w:r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>
        <w:rPr>
          <w:rFonts w:ascii="Times New Roman" w:hAnsi="Times New Roman" w:cs="Times New Roman"/>
          <w:sz w:val="18"/>
          <w:szCs w:val="18"/>
          <w:lang w:val="ru-RU"/>
        </w:rPr>
        <w:t>е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>о до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овора: </w:t>
      </w:r>
    </w:p>
    <w:p w14:paraId="5CF9576C" w14:textId="6A59162D" w:rsidR="003F2862" w:rsidRDefault="00E47BDD" w:rsidP="00E47BDD">
      <w:pPr>
        <w:pStyle w:val="af3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ФИО,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дд.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мм.гг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рождения, номер телефона.</w:t>
      </w:r>
    </w:p>
    <w:p w14:paraId="6ABCDC37" w14:textId="77777777" w:rsidR="00E47BDD" w:rsidRDefault="00E47BDD" w:rsidP="00E47BDD">
      <w:pPr>
        <w:pStyle w:val="af3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49BA01A" w14:textId="77777777" w:rsidR="003F2862" w:rsidRDefault="00000000">
      <w:pPr>
        <w:pStyle w:val="af3"/>
        <w:ind w:left="34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Список водителей и автотранспортных средств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в отношении которых проводиться медицинский предрейсовый и технический осмотр, может дополняться в соответствии с дополнительным соглашением, являющимся неотъемлемой частью настоящего договора.</w:t>
      </w:r>
    </w:p>
    <w:p w14:paraId="4159E56E" w14:textId="77777777" w:rsidR="003F2862" w:rsidRDefault="00000000">
      <w:pPr>
        <w:pStyle w:val="1"/>
        <w:numPr>
          <w:ilvl w:val="0"/>
          <w:numId w:val="13"/>
        </w:numPr>
        <w:tabs>
          <w:tab w:val="left" w:pos="4202"/>
        </w:tabs>
        <w:ind w:left="4201" w:hanging="2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Права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обязанности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Сторон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30C37A97" w14:textId="77777777" w:rsidR="003F2862" w:rsidRDefault="00000000">
      <w:pPr>
        <w:pStyle w:val="af4"/>
        <w:numPr>
          <w:ilvl w:val="1"/>
          <w:numId w:val="11"/>
        </w:numPr>
        <w:tabs>
          <w:tab w:val="left" w:pos="493"/>
        </w:tabs>
        <w:spacing w:before="68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5642AD39" w14:textId="249D0B1D" w:rsidR="003F2862" w:rsidRDefault="00000000">
      <w:pPr>
        <w:pStyle w:val="af4"/>
        <w:numPr>
          <w:ilvl w:val="2"/>
          <w:numId w:val="11"/>
        </w:numPr>
        <w:spacing w:before="55"/>
        <w:ind w:left="142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Обеспечить руководство и контроль за деятельностью контролеров выездного контрольно-технического пункта,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(далее «Контролеров»), осуществляющих Технический осмотр Транспортных средств.</w:t>
      </w:r>
    </w:p>
    <w:p w14:paraId="56FC50A7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78"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После проведения Технического осмотра, по желанию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Заказчика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произвести фотографирование Транспортных средств и отправить фотографии на электронную почту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Заказчика</w:t>
      </w:r>
      <w:r>
        <w:rPr>
          <w:rFonts w:ascii="Times New Roman" w:hAnsi="Times New Roman" w:cs="Times New Roman"/>
          <w:sz w:val="18"/>
          <w:szCs w:val="18"/>
          <w:lang w:val="ru-RU"/>
        </w:rPr>
        <w:t>, указанную в Договоре.</w:t>
      </w:r>
    </w:p>
    <w:p w14:paraId="28AEF48E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2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Вести техническую учетно-отчетную документацию.</w:t>
      </w:r>
    </w:p>
    <w:p w14:paraId="5AE8B5EA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7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Осуществлять технический осмотр в соответствии с разделом 3 Договора.</w:t>
      </w:r>
    </w:p>
    <w:p w14:paraId="2C97B30B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79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Своевременно обеспечивать надлежащий и качественный уровень оказания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медицинских услуг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являющихся предметом Договора.</w:t>
      </w:r>
    </w:p>
    <w:p w14:paraId="52BC6916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2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Вести медицинскую учетно-отчетную документацию.</w:t>
      </w:r>
    </w:p>
    <w:p w14:paraId="211864C2" w14:textId="629D8845" w:rsidR="003F2862" w:rsidRDefault="00000000">
      <w:pPr>
        <w:pStyle w:val="af4"/>
        <w:numPr>
          <w:ilvl w:val="2"/>
          <w:numId w:val="11"/>
        </w:numPr>
        <w:spacing w:before="55"/>
        <w:ind w:left="142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Не предоставлять сторонним лицам без письменного согласия водителя через сотрудника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Заказчика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или лица, указанного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Заказчи</w:t>
      </w:r>
      <w:r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ом </w:t>
      </w:r>
      <w:r>
        <w:rPr>
          <w:rFonts w:ascii="Times New Roman" w:hAnsi="Times New Roman" w:cs="Times New Roman"/>
          <w:sz w:val="18"/>
          <w:szCs w:val="18"/>
          <w:lang w:val="ru-RU"/>
        </w:rPr>
        <w:t>или их за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онных предс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ави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елей,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медицинскую докумен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ацию,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ко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орая сос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авля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 медицинскую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айну.</w:t>
      </w:r>
    </w:p>
    <w:p w14:paraId="3FDE324E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7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В случае невозможности оказания медицинских услуг заблаговременно информировать об этом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Заказчика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4A3CAD48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7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Осуществлять Медицинские осмотры в соответствии с разделом 4 Договора.</w:t>
      </w:r>
    </w:p>
    <w:p w14:paraId="14D07FEC" w14:textId="77777777" w:rsidR="003F2862" w:rsidRDefault="00000000">
      <w:pPr>
        <w:pStyle w:val="1"/>
        <w:numPr>
          <w:ilvl w:val="1"/>
          <w:numId w:val="11"/>
        </w:numPr>
        <w:tabs>
          <w:tab w:val="left" w:pos="493"/>
        </w:tabs>
        <w:spacing w:before="9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Заказчик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14:paraId="1DC82F44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5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Оплачивать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все услуги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предусмотренные Договором, в соответствии с разделом 5 Договора.</w:t>
      </w:r>
    </w:p>
    <w:p w14:paraId="23CA15D4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7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Обеспечить предоставление Транспортных средств для Технического осмотра.</w:t>
      </w:r>
    </w:p>
    <w:p w14:paraId="1AB41C7E" w14:textId="77777777" w:rsidR="003F2862" w:rsidRDefault="00000000">
      <w:pPr>
        <w:pStyle w:val="af4"/>
        <w:numPr>
          <w:ilvl w:val="2"/>
          <w:numId w:val="11"/>
        </w:numPr>
        <w:tabs>
          <w:tab w:val="left" w:pos="562"/>
        </w:tabs>
        <w:spacing w:before="7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Обеспечить явку Водителей для Медицинского осмотра.</w:t>
      </w:r>
    </w:p>
    <w:p w14:paraId="0AB5C347" w14:textId="77777777" w:rsidR="003F2862" w:rsidRDefault="00000000">
      <w:pPr>
        <w:pStyle w:val="af4"/>
        <w:numPr>
          <w:ilvl w:val="2"/>
          <w:numId w:val="11"/>
        </w:numPr>
        <w:spacing w:before="79"/>
        <w:ind w:left="142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В любое время проверять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х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 и качество раб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ты, вып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лняемой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Исп</w:t>
      </w:r>
      <w:r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лни</w:t>
      </w:r>
      <w:r>
        <w:rPr>
          <w:rFonts w:ascii="Times New Roman" w:hAnsi="Times New Roman" w:cs="Times New Roman"/>
          <w:b/>
          <w:spacing w:val="-6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елем</w:t>
      </w:r>
      <w:r>
        <w:rPr>
          <w:rFonts w:ascii="Times New Roman" w:hAnsi="Times New Roman" w:cs="Times New Roman"/>
          <w:sz w:val="18"/>
          <w:szCs w:val="18"/>
          <w:lang w:val="ru-RU"/>
        </w:rPr>
        <w:t>, не вмешиваясь в их дея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ельность.</w:t>
      </w:r>
    </w:p>
    <w:p w14:paraId="7A11226D" w14:textId="77777777" w:rsidR="003F2862" w:rsidRDefault="00000000">
      <w:pPr>
        <w:pStyle w:val="af4"/>
        <w:numPr>
          <w:ilvl w:val="2"/>
          <w:numId w:val="11"/>
        </w:numPr>
        <w:spacing w:before="97"/>
        <w:ind w:left="142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Требовать от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Исполнителя </w:t>
      </w:r>
      <w:r>
        <w:rPr>
          <w:rFonts w:ascii="Times New Roman" w:hAnsi="Times New Roman" w:cs="Times New Roman"/>
          <w:sz w:val="18"/>
          <w:szCs w:val="18"/>
          <w:lang w:val="ru-RU"/>
        </w:rPr>
        <w:t>своевременного и качественного исполнения своих обязанностей по Договору.</w:t>
      </w:r>
    </w:p>
    <w:p w14:paraId="7E62B32B" w14:textId="77777777" w:rsidR="003F2862" w:rsidRDefault="00000000">
      <w:pPr>
        <w:pStyle w:val="1"/>
        <w:numPr>
          <w:ilvl w:val="0"/>
          <w:numId w:val="13"/>
        </w:numPr>
        <w:tabs>
          <w:tab w:val="left" w:pos="1686"/>
        </w:tabs>
        <w:spacing w:before="96"/>
        <w:ind w:left="1685" w:hanging="2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Организация и порядок проведения Технического осмотра Транспортных средств.</w:t>
      </w:r>
    </w:p>
    <w:p w14:paraId="2B807754" w14:textId="77777777" w:rsidR="003F2862" w:rsidRDefault="00000000">
      <w:pPr>
        <w:pStyle w:val="af4"/>
        <w:numPr>
          <w:ilvl w:val="1"/>
          <w:numId w:val="10"/>
        </w:numPr>
        <w:tabs>
          <w:tab w:val="left" w:pos="423"/>
        </w:tabs>
        <w:spacing w:before="50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Перед проведением Технического осмотра Транспортного средства Водители обязаны предъявить Контролеру:</w:t>
      </w:r>
    </w:p>
    <w:p w14:paraId="7A6E8AFB" w14:textId="77777777" w:rsidR="003F2862" w:rsidRDefault="00000000">
      <w:pPr>
        <w:pStyle w:val="af4"/>
        <w:tabs>
          <w:tab w:val="left" w:pos="423"/>
        </w:tabs>
        <w:spacing w:before="5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а) регистрационный документ Транспортного средства;</w:t>
      </w:r>
    </w:p>
    <w:p w14:paraId="7DD6CB99" w14:textId="77777777" w:rsidR="003F2862" w:rsidRDefault="00000000">
      <w:pPr>
        <w:pStyle w:val="af3"/>
        <w:jc w:val="both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б) водительское удостоверение; </w:t>
      </w:r>
    </w:p>
    <w:p w14:paraId="344D95B5" w14:textId="77777777" w:rsidR="003F2862" w:rsidRDefault="00000000">
      <w:pPr>
        <w:pStyle w:val="af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в) путевой лист.</w:t>
      </w:r>
    </w:p>
    <w:p w14:paraId="1F75149A" w14:textId="77777777" w:rsidR="003F2862" w:rsidRDefault="00000000">
      <w:pPr>
        <w:pStyle w:val="af4"/>
        <w:numPr>
          <w:ilvl w:val="1"/>
          <w:numId w:val="10"/>
        </w:numPr>
        <w:tabs>
          <w:tab w:val="left" w:pos="423"/>
        </w:tabs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Технический осмотр Транспортных средств проводится путем проверки их технического состояния на соответствие требованиям правил дорожного движения, правил технической эксплуатации и других нормативно-технических документов. Транспортные средства, </w:t>
      </w: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>представляемые для Технического осмотра, должны быть чистыми.</w:t>
      </w:r>
    </w:p>
    <w:p w14:paraId="69A4153C" w14:textId="77777777" w:rsidR="003F2862" w:rsidRDefault="00000000">
      <w:pPr>
        <w:pStyle w:val="af4"/>
        <w:numPr>
          <w:ilvl w:val="1"/>
          <w:numId w:val="10"/>
        </w:numPr>
        <w:tabs>
          <w:tab w:val="left" w:pos="423"/>
        </w:tabs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Перед началом Технического осмотра Транспортных средств осуществляется идентификация Водителя и Транспортного средства. </w:t>
      </w:r>
      <w:r>
        <w:rPr>
          <w:rFonts w:ascii="Times New Roman" w:hAnsi="Times New Roman" w:cs="Times New Roman"/>
          <w:spacing w:val="1"/>
          <w:sz w:val="18"/>
          <w:szCs w:val="18"/>
          <w:lang w:val="ru-RU"/>
        </w:rPr>
        <w:t>И</w:t>
      </w:r>
      <w:r>
        <w:rPr>
          <w:rFonts w:ascii="Times New Roman" w:hAnsi="Times New Roman" w:cs="Times New Roman"/>
          <w:sz w:val="18"/>
          <w:szCs w:val="18"/>
          <w:lang w:val="ru-RU"/>
        </w:rPr>
        <w:t>дентификация заключа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е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ся в виз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у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альном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онтр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ле предс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авленных докумен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ов, осм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тре и провер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е номеров Транспортного средства и их соответствия сданными указанными в путевом листе и регистрационном документе Транспортного средства.</w:t>
      </w:r>
    </w:p>
    <w:p w14:paraId="56CF8EF7" w14:textId="77777777" w:rsidR="003F2862" w:rsidRDefault="00000000">
      <w:pPr>
        <w:pStyle w:val="af4"/>
        <w:numPr>
          <w:ilvl w:val="1"/>
          <w:numId w:val="10"/>
        </w:numPr>
        <w:tabs>
          <w:tab w:val="left" w:pos="423"/>
        </w:tabs>
        <w:ind w:left="42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К основным обязанностям Контролера при осуществлении Технического осмотра Транспортных средств относятся:</w:t>
      </w:r>
    </w:p>
    <w:p w14:paraId="73AC7058" w14:textId="77777777" w:rsidR="003F2862" w:rsidRDefault="00000000">
      <w:pPr>
        <w:pStyle w:val="af3"/>
        <w:spacing w:before="5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а) не допущение выезда на линию Транспортных средств, техническое состояние которых не отвечает нижеуказанным требованиям; </w:t>
      </w:r>
    </w:p>
    <w:p w14:paraId="395EDF46" w14:textId="77777777" w:rsidR="003F2862" w:rsidRDefault="00000000">
      <w:pPr>
        <w:pStyle w:val="af3"/>
        <w:spacing w:before="5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б) ведение в уставленном порядке журнала Технического осмотра Транспортных средств и путевого листа;</w:t>
      </w:r>
    </w:p>
    <w:p w14:paraId="07A84B49" w14:textId="77777777" w:rsidR="003F2862" w:rsidRDefault="00000000">
      <w:pPr>
        <w:pStyle w:val="af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в) информирование Водителей о состоянии погодных условий, дорожной обстановки и мерах безопасности дорожного движения.</w:t>
      </w:r>
    </w:p>
    <w:p w14:paraId="5E5CF49A" w14:textId="77777777" w:rsidR="003F2862" w:rsidRDefault="00000000">
      <w:pPr>
        <w:pStyle w:val="af4"/>
        <w:numPr>
          <w:ilvl w:val="1"/>
          <w:numId w:val="10"/>
        </w:numPr>
        <w:tabs>
          <w:tab w:val="left" w:pos="423"/>
        </w:tabs>
        <w:spacing w:before="79"/>
        <w:ind w:left="42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Контролер обязан выполнить следующие мероприятия:</w:t>
      </w:r>
    </w:p>
    <w:p w14:paraId="2F20A3EB" w14:textId="77777777" w:rsidR="003F2862" w:rsidRDefault="00000000">
      <w:pPr>
        <w:pStyle w:val="af3"/>
        <w:spacing w:before="5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а )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осуществить визуальную проверку Транспортного средства:</w:t>
      </w:r>
    </w:p>
    <w:p w14:paraId="123D3E66" w14:textId="77777777" w:rsidR="003F2862" w:rsidRDefault="00000000">
      <w:pPr>
        <w:pStyle w:val="af3"/>
        <w:spacing w:before="5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б) производить контроль технического состояния АТС перед выездом на линию согласно ГОСТР51709-2001 и ПДД;</w:t>
      </w:r>
    </w:p>
    <w:p w14:paraId="528F823B" w14:textId="77777777" w:rsidR="003F2862" w:rsidRDefault="00000000">
      <w:pPr>
        <w:pStyle w:val="af4"/>
        <w:numPr>
          <w:ilvl w:val="1"/>
          <w:numId w:val="10"/>
        </w:numPr>
        <w:tabs>
          <w:tab w:val="left" w:pos="423"/>
        </w:tabs>
        <w:spacing w:before="79" w:line="307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Транспортные средства, соответствующие требованиям безопасности по результатам Технического осмотра, допускаются к выходу на линию. Контролер ставит штамп в соответствующих графах путевого листа. В штампе проставляется время прохождения Технического осмотра и подпись Контролера.</w:t>
      </w:r>
    </w:p>
    <w:p w14:paraId="6683ED98" w14:textId="77777777" w:rsidR="003F2862" w:rsidRDefault="00000000">
      <w:pPr>
        <w:pStyle w:val="af4"/>
        <w:numPr>
          <w:ilvl w:val="1"/>
          <w:numId w:val="10"/>
        </w:numPr>
        <w:tabs>
          <w:tab w:val="left" w:pos="423"/>
        </w:tabs>
        <w:spacing w:line="307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Автотранспортные средства, не соответствующие вышеуказанным требованиям, не допускаются Контролером к выходу на линию. В зависимости от категории обнаруженных недостатков контролером в путевом листе делается отметка о запрещении эксплуатации Транспортного средства или предоставлении и срока на их устранение (до 5 дней). В случае выявления у Транспортных средств неисправностей, угрожающих безопасности дорожного движения и здоровью пассажиров, Контролер запрещает их эксплуатацию путем составления акта и изъятия путевого листа.</w:t>
      </w:r>
    </w:p>
    <w:p w14:paraId="6E3ECA17" w14:textId="77777777" w:rsidR="003F2862" w:rsidRDefault="00000000">
      <w:pPr>
        <w:pStyle w:val="1"/>
        <w:numPr>
          <w:ilvl w:val="0"/>
          <w:numId w:val="13"/>
        </w:numPr>
        <w:tabs>
          <w:tab w:val="left" w:pos="2733"/>
        </w:tabs>
        <w:ind w:left="2732" w:hanging="2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Организация и порядок проведения медицинских осмотров.</w:t>
      </w:r>
    </w:p>
    <w:p w14:paraId="79DBC771" w14:textId="77777777" w:rsidR="003F2862" w:rsidRDefault="00000000">
      <w:pPr>
        <w:pStyle w:val="af4"/>
        <w:numPr>
          <w:ilvl w:val="1"/>
          <w:numId w:val="9"/>
        </w:numPr>
        <w:spacing w:before="50"/>
        <w:ind w:left="142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Медицинские осмотры проводятся в соответствии с режимом работы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Заказчика </w:t>
      </w:r>
      <w:r>
        <w:rPr>
          <w:rFonts w:ascii="Times New Roman" w:hAnsi="Times New Roman" w:cs="Times New Roman"/>
          <w:sz w:val="18"/>
          <w:szCs w:val="18"/>
          <w:lang w:val="ru-RU"/>
        </w:rPr>
        <w:t>или по предварительному согласованию.</w:t>
      </w:r>
    </w:p>
    <w:p w14:paraId="7F7F3A40" w14:textId="77777777" w:rsidR="003F2862" w:rsidRDefault="00000000">
      <w:pPr>
        <w:pStyle w:val="af4"/>
        <w:numPr>
          <w:ilvl w:val="1"/>
          <w:numId w:val="9"/>
        </w:numPr>
        <w:spacing w:before="79" w:line="307" w:lineRule="auto"/>
        <w:ind w:left="103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Медицинские осмотры Водителей осуществляются медицинским персоналом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Исполнителя </w:t>
      </w:r>
      <w:r>
        <w:rPr>
          <w:rFonts w:ascii="Times New Roman" w:hAnsi="Times New Roman" w:cs="Times New Roman"/>
          <w:sz w:val="18"/>
          <w:szCs w:val="18"/>
          <w:lang w:val="ru-RU"/>
        </w:rPr>
        <w:t>в соответствии с Методическими рекомендациями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средств», утвержденных Минздравом РФ и Минтрансом РФ 29 января 2002 года.</w:t>
      </w:r>
    </w:p>
    <w:p w14:paraId="4EEAA15C" w14:textId="77777777" w:rsidR="003F2862" w:rsidRDefault="00000000">
      <w:pPr>
        <w:pStyle w:val="af4"/>
        <w:numPr>
          <w:ilvl w:val="1"/>
          <w:numId w:val="9"/>
        </w:numPr>
        <w:tabs>
          <w:tab w:val="left" w:pos="423"/>
        </w:tabs>
        <w:spacing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Целью Медицинских осмотров Водителей является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выявлени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е лиц, которые по медицинским показаниям не могут быть допу</w:t>
      </w:r>
      <w:r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>
        <w:rPr>
          <w:rFonts w:ascii="Times New Roman" w:hAnsi="Times New Roman" w:cs="Times New Roman"/>
          <w:sz w:val="18"/>
          <w:szCs w:val="18"/>
          <w:lang w:val="ru-RU"/>
        </w:rPr>
        <w:t>ены к управлению а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в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омо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б</w:t>
      </w:r>
      <w:r>
        <w:rPr>
          <w:rFonts w:ascii="Times New Roman" w:hAnsi="Times New Roman" w:cs="Times New Roman"/>
          <w:sz w:val="18"/>
          <w:szCs w:val="18"/>
          <w:lang w:val="ru-RU"/>
        </w:rPr>
        <w:t>илем, как с позиции обеспечения безопасности дор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жно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>о дви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ж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ения,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ак и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храны здоровья Водителя.</w:t>
      </w:r>
    </w:p>
    <w:p w14:paraId="1A3D26DB" w14:textId="77777777" w:rsidR="003F2862" w:rsidRDefault="00000000">
      <w:pPr>
        <w:pStyle w:val="af4"/>
        <w:numPr>
          <w:ilvl w:val="1"/>
          <w:numId w:val="9"/>
        </w:numPr>
        <w:tabs>
          <w:tab w:val="left" w:pos="423"/>
        </w:tabs>
        <w:spacing w:line="307" w:lineRule="auto"/>
        <w:ind w:left="104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Медицинский персонал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Исп</w:t>
      </w:r>
      <w:r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лни</w:t>
      </w:r>
      <w:r>
        <w:rPr>
          <w:rFonts w:ascii="Times New Roman" w:hAnsi="Times New Roman" w:cs="Times New Roman"/>
          <w:b/>
          <w:spacing w:val="-6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ел</w:t>
      </w:r>
      <w:r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я</w:t>
      </w:r>
      <w:r>
        <w:rPr>
          <w:rFonts w:ascii="Times New Roman" w:hAnsi="Times New Roman" w:cs="Times New Roman"/>
          <w:sz w:val="18"/>
          <w:szCs w:val="18"/>
          <w:lang w:val="ru-RU"/>
        </w:rPr>
        <w:t>, осу</w:t>
      </w:r>
      <w:r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>
        <w:rPr>
          <w:rFonts w:ascii="Times New Roman" w:hAnsi="Times New Roman" w:cs="Times New Roman"/>
          <w:sz w:val="18"/>
          <w:szCs w:val="18"/>
          <w:lang w:val="ru-RU"/>
        </w:rPr>
        <w:t>ествляющий Медицинский осм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тр В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ди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елей, незамедли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ельно извеща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 </w:t>
      </w:r>
      <w:r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 xml:space="preserve">Заказчика </w:t>
      </w:r>
      <w:r>
        <w:rPr>
          <w:rFonts w:ascii="Times New Roman" w:hAnsi="Times New Roman" w:cs="Times New Roman"/>
          <w:sz w:val="18"/>
          <w:szCs w:val="18"/>
          <w:lang w:val="ru-RU"/>
        </w:rPr>
        <w:t>о выявлении лиц, которые по медицинским показаниям не могут быть допущены к управлению Транспортным средством, путем составления Акта о недопуске Водителя к управлению Транспортным средством.</w:t>
      </w:r>
    </w:p>
    <w:p w14:paraId="370870A2" w14:textId="77777777" w:rsidR="003F2862" w:rsidRDefault="00000000">
      <w:pPr>
        <w:pStyle w:val="af4"/>
        <w:numPr>
          <w:ilvl w:val="1"/>
          <w:numId w:val="9"/>
        </w:numPr>
        <w:tabs>
          <w:tab w:val="left" w:pos="423"/>
        </w:tabs>
        <w:spacing w:before="23"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Медицинский осм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тр включа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е</w:t>
      </w:r>
      <w:r>
        <w:rPr>
          <w:rFonts w:ascii="Times New Roman" w:hAnsi="Times New Roman" w:cs="Times New Roman"/>
          <w:sz w:val="18"/>
          <w:szCs w:val="18"/>
          <w:lang w:val="ru-RU"/>
        </w:rPr>
        <w:t>т в себя: сбор анамнез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z w:val="18"/>
          <w:szCs w:val="18"/>
          <w:lang w:val="ru-RU"/>
        </w:rPr>
        <w:t>, определение а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рт</w:t>
      </w:r>
      <w:r>
        <w:rPr>
          <w:rFonts w:ascii="Times New Roman" w:hAnsi="Times New Roman" w:cs="Times New Roman"/>
          <w:sz w:val="18"/>
          <w:szCs w:val="18"/>
          <w:lang w:val="ru-RU"/>
        </w:rPr>
        <w:t>ериально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>о давления и п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у</w:t>
      </w:r>
      <w:r>
        <w:rPr>
          <w:rFonts w:ascii="Times New Roman" w:hAnsi="Times New Roman" w:cs="Times New Roman"/>
          <w:sz w:val="18"/>
          <w:szCs w:val="18"/>
          <w:lang w:val="ru-RU"/>
        </w:rPr>
        <w:t>льса у В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ди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елей, определения наличия алкоголя и других психотропных веществ (при необходимости) в выдыхаемом воздухе или биологических субстратах одним из официально признанных методов.</w:t>
      </w:r>
    </w:p>
    <w:p w14:paraId="59D5BEDB" w14:textId="77777777" w:rsidR="003F2862" w:rsidRDefault="00000000">
      <w:pPr>
        <w:pStyle w:val="af4"/>
        <w:numPr>
          <w:ilvl w:val="1"/>
          <w:numId w:val="9"/>
        </w:numPr>
        <w:tabs>
          <w:tab w:val="left" w:pos="423"/>
        </w:tabs>
        <w:spacing w:line="307" w:lineRule="auto"/>
        <w:ind w:left="104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Водители не допускаются к управлению Транспортным средством в следующих случаях: при выявлении признаков временной нетрудоспособности; при положительной пробе на алкоголь, на другие психотропные вещества и наркотики в выдыхаемом воздухе или биологических субстратах; при выявлении признаков воздействия наркотических веществ; при выявлении признаков воздействия лекарственных и иных веществ, отрицательно влияющих на работоспособность Водителя.</w:t>
      </w:r>
    </w:p>
    <w:p w14:paraId="7807C6C0" w14:textId="77777777" w:rsidR="003F2862" w:rsidRDefault="00000000">
      <w:pPr>
        <w:pStyle w:val="af4"/>
        <w:numPr>
          <w:ilvl w:val="1"/>
          <w:numId w:val="9"/>
        </w:numPr>
        <w:tabs>
          <w:tab w:val="left" w:pos="423"/>
        </w:tabs>
        <w:spacing w:line="307" w:lineRule="auto"/>
        <w:ind w:left="104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При допуске к рейсу Водителя на путевых листах ставиться штамп «предрейсовый осмотр пройден, к трудовым обязанностям допущен» и подпись медицинского работника, проводившего осмотр.</w:t>
      </w:r>
    </w:p>
    <w:p w14:paraId="5D60A2DE" w14:textId="77777777" w:rsidR="003F2862" w:rsidRDefault="00000000">
      <w:pPr>
        <w:pStyle w:val="af4"/>
        <w:numPr>
          <w:ilvl w:val="1"/>
          <w:numId w:val="9"/>
        </w:numPr>
        <w:tabs>
          <w:tab w:val="left" w:pos="423"/>
        </w:tabs>
        <w:spacing w:line="307" w:lineRule="auto"/>
        <w:ind w:left="103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 рез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у</w:t>
      </w:r>
      <w:r>
        <w:rPr>
          <w:rFonts w:ascii="Times New Roman" w:hAnsi="Times New Roman" w:cs="Times New Roman"/>
          <w:sz w:val="18"/>
          <w:szCs w:val="18"/>
          <w:lang w:val="ru-RU"/>
        </w:rPr>
        <w:t>л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ь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тат</w:t>
      </w:r>
      <w:r>
        <w:rPr>
          <w:rFonts w:ascii="Times New Roman" w:hAnsi="Times New Roman" w:cs="Times New Roman"/>
          <w:sz w:val="18"/>
          <w:szCs w:val="18"/>
          <w:lang w:val="ru-RU"/>
        </w:rPr>
        <w:t>ам Медицинс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z w:val="18"/>
          <w:szCs w:val="18"/>
          <w:lang w:val="ru-RU"/>
        </w:rPr>
        <w:t>о осм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тра вед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е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ся журнал медицинских осм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тров В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ди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елей, в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ко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орый занося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ся рез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у</w:t>
      </w:r>
      <w:r>
        <w:rPr>
          <w:rFonts w:ascii="Times New Roman" w:hAnsi="Times New Roman" w:cs="Times New Roman"/>
          <w:sz w:val="18"/>
          <w:szCs w:val="18"/>
          <w:lang w:val="ru-RU"/>
        </w:rPr>
        <w:t>л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ь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та</w:t>
      </w:r>
      <w:r>
        <w:rPr>
          <w:rFonts w:ascii="Times New Roman" w:hAnsi="Times New Roman" w:cs="Times New Roman"/>
          <w:sz w:val="18"/>
          <w:szCs w:val="18"/>
          <w:lang w:val="ru-RU"/>
        </w:rPr>
        <w:t>ты освидетельствования (анамнез, объективные данные осмотра, причина отстранения).</w:t>
      </w:r>
    </w:p>
    <w:p w14:paraId="5F5506DF" w14:textId="77777777" w:rsidR="003F2862" w:rsidRDefault="00000000">
      <w:pPr>
        <w:pStyle w:val="1"/>
        <w:numPr>
          <w:ilvl w:val="0"/>
          <w:numId w:val="13"/>
        </w:numPr>
        <w:tabs>
          <w:tab w:val="left" w:pos="3814"/>
        </w:tabs>
        <w:spacing w:before="40"/>
        <w:ind w:left="381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Стоимость услуг и порядок расчетов.</w:t>
      </w:r>
    </w:p>
    <w:p w14:paraId="5BF58C40" w14:textId="7A47E5F9" w:rsidR="003F2862" w:rsidRDefault="00000000">
      <w:pPr>
        <w:pStyle w:val="af4"/>
        <w:numPr>
          <w:ilvl w:val="1"/>
          <w:numId w:val="8"/>
        </w:numPr>
        <w:tabs>
          <w:tab w:val="left" w:pos="406"/>
        </w:tabs>
        <w:spacing w:before="41" w:line="273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Стоимость за ведение журналов в электронном виде и использование программного обеспечения на весь период сотрудничества (с 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>«__»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 xml:space="preserve">______ </w:t>
      </w:r>
      <w:proofErr w:type="gramStart"/>
      <w:r w:rsidR="00E47BDD">
        <w:rPr>
          <w:rFonts w:ascii="Times New Roman" w:hAnsi="Times New Roman" w:cs="Times New Roman"/>
          <w:sz w:val="18"/>
          <w:szCs w:val="18"/>
          <w:lang w:val="ru-RU"/>
        </w:rPr>
        <w:t xml:space="preserve">2022  </w:t>
      </w:r>
      <w:r>
        <w:rPr>
          <w:rFonts w:ascii="Times New Roman" w:hAnsi="Times New Roman" w:cs="Times New Roman"/>
          <w:sz w:val="18"/>
          <w:szCs w:val="18"/>
          <w:lang w:val="ru-RU"/>
        </w:rPr>
        <w:t>г.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по 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>«__» ______ 202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ru-RU"/>
        </w:rPr>
        <w:t>г.) составляет 2 000 рублей.</w:t>
      </w:r>
    </w:p>
    <w:p w14:paraId="76125B06" w14:textId="49D2FE72" w:rsidR="003F2862" w:rsidRDefault="00000000">
      <w:pPr>
        <w:pStyle w:val="af4"/>
        <w:numPr>
          <w:ilvl w:val="1"/>
          <w:numId w:val="8"/>
        </w:numPr>
        <w:tabs>
          <w:tab w:val="left" w:pos="415"/>
        </w:tabs>
        <w:spacing w:before="0" w:line="280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Стоимость услуг по Договору, составляет 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 xml:space="preserve">_____ </w:t>
      </w:r>
      <w:r>
        <w:rPr>
          <w:rFonts w:ascii="Times New Roman" w:hAnsi="Times New Roman" w:cs="Times New Roman"/>
          <w:sz w:val="18"/>
          <w:szCs w:val="18"/>
          <w:lang w:val="ru-RU"/>
        </w:rPr>
        <w:t>рублей в месяц (без НДС): за технический осмотр автотранспортных средств согласно пункту 1.6 (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>_____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р.) и медицинских предрейсовых осмотров согласно пункту 1.7 (</w:t>
      </w:r>
      <w:r w:rsidR="00E47BDD">
        <w:rPr>
          <w:rFonts w:ascii="Times New Roman" w:hAnsi="Times New Roman" w:cs="Times New Roman"/>
          <w:sz w:val="18"/>
          <w:szCs w:val="18"/>
          <w:lang w:val="ru-RU"/>
        </w:rPr>
        <w:t>______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р.)</w:t>
      </w:r>
    </w:p>
    <w:p w14:paraId="393AE4F9" w14:textId="77777777" w:rsidR="003F2862" w:rsidRDefault="00000000">
      <w:pPr>
        <w:pStyle w:val="af4"/>
        <w:numPr>
          <w:ilvl w:val="1"/>
          <w:numId w:val="8"/>
        </w:numPr>
        <w:tabs>
          <w:tab w:val="left" w:pos="415"/>
        </w:tabs>
        <w:spacing w:before="0" w:line="280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Исполнитель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выставляет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Заказчику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счет за услуги предусмотренные Договором в размере 100% (предоплата) от суммы, указанной </w:t>
      </w:r>
      <w:r>
        <w:rPr>
          <w:rFonts w:ascii="Times New Roman" w:hAnsi="Times New Roman" w:cs="Times New Roman"/>
          <w:spacing w:val="-12"/>
          <w:sz w:val="18"/>
          <w:szCs w:val="18"/>
          <w:lang w:val="ru-RU"/>
        </w:rPr>
        <w:t xml:space="preserve">в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пункте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5.2 .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Срок оплаты – 5 рабочих дней после выставления счета.</w:t>
      </w:r>
    </w:p>
    <w:p w14:paraId="236EFE99" w14:textId="77777777" w:rsidR="003F2862" w:rsidRDefault="00000000">
      <w:pPr>
        <w:pStyle w:val="af4"/>
        <w:numPr>
          <w:ilvl w:val="1"/>
          <w:numId w:val="8"/>
        </w:numPr>
        <w:tabs>
          <w:tab w:val="left" w:pos="410"/>
        </w:tabs>
        <w:spacing w:before="98" w:line="273" w:lineRule="auto"/>
        <w:ind w:left="103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Обязательства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Заказчика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по оплате услуг считаются выполненными с момента поступления денежных средств на расчетный счёт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Исполнителя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7429FAC3" w14:textId="77777777" w:rsidR="003F2862" w:rsidRDefault="00000000">
      <w:pPr>
        <w:pStyle w:val="1"/>
        <w:numPr>
          <w:ilvl w:val="0"/>
          <w:numId w:val="13"/>
        </w:numPr>
        <w:tabs>
          <w:tab w:val="left" w:pos="4191"/>
        </w:tabs>
        <w:spacing w:before="71"/>
        <w:ind w:left="419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Порядок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разрешения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0985FA1D" w14:textId="77777777" w:rsidR="003F2862" w:rsidRDefault="00000000">
      <w:pPr>
        <w:pStyle w:val="af4"/>
        <w:numPr>
          <w:ilvl w:val="1"/>
          <w:numId w:val="7"/>
        </w:numPr>
        <w:tabs>
          <w:tab w:val="left" w:pos="423"/>
        </w:tabs>
        <w:spacing w:before="47" w:line="324" w:lineRule="auto"/>
        <w:ind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Стороны могут предъявлять взаимные претензии по фактам нарушения обязательств в течение всего срока действия Договора. До обращения в суд обязательно соблюдение претензионного порядка.</w:t>
      </w:r>
    </w:p>
    <w:p w14:paraId="73D8D3F8" w14:textId="77777777" w:rsidR="003F2862" w:rsidRDefault="00000000">
      <w:pPr>
        <w:pStyle w:val="af4"/>
        <w:numPr>
          <w:ilvl w:val="1"/>
          <w:numId w:val="7"/>
        </w:numPr>
        <w:tabs>
          <w:tab w:val="left" w:pos="423"/>
        </w:tabs>
        <w:spacing w:before="0" w:line="195" w:lineRule="exact"/>
        <w:ind w:left="42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Претензия рассматривается в течение 10 рабочих дней со дня ее получения.</w:t>
      </w:r>
    </w:p>
    <w:p w14:paraId="6048BC17" w14:textId="3E782A2A" w:rsidR="003F2862" w:rsidRDefault="00000000">
      <w:pPr>
        <w:pStyle w:val="af4"/>
        <w:numPr>
          <w:ilvl w:val="1"/>
          <w:numId w:val="7"/>
        </w:numPr>
        <w:tabs>
          <w:tab w:val="left" w:pos="423"/>
        </w:tabs>
        <w:spacing w:before="62" w:line="309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При невозможности разрешить возникшие противоречия между Сторонами путем переговоров, спор передается на разрешение Арбитражного суда г. Москвы и МО</w:t>
      </w:r>
    </w:p>
    <w:p w14:paraId="22F6636D" w14:textId="77777777" w:rsidR="00E47BDD" w:rsidRDefault="00E47BDD" w:rsidP="00E47BDD">
      <w:pPr>
        <w:pStyle w:val="af4"/>
        <w:tabs>
          <w:tab w:val="left" w:pos="423"/>
        </w:tabs>
        <w:spacing w:before="62" w:line="309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164A6E1" w14:textId="77777777" w:rsidR="003F2862" w:rsidRDefault="00000000">
      <w:pPr>
        <w:pStyle w:val="1"/>
        <w:numPr>
          <w:ilvl w:val="0"/>
          <w:numId w:val="13"/>
        </w:numPr>
        <w:tabs>
          <w:tab w:val="left" w:pos="4393"/>
        </w:tabs>
        <w:spacing w:before="13"/>
        <w:ind w:left="4392" w:hanging="2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lastRenderedPageBreak/>
        <w:t>Ответственность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сторон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6D62EE7C" w14:textId="77777777" w:rsidR="003F2862" w:rsidRDefault="00000000">
      <w:pPr>
        <w:pStyle w:val="af4"/>
        <w:numPr>
          <w:ilvl w:val="1"/>
          <w:numId w:val="6"/>
        </w:numPr>
        <w:tabs>
          <w:tab w:val="left" w:pos="423"/>
        </w:tabs>
        <w:spacing w:before="51" w:line="307" w:lineRule="auto"/>
        <w:ind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За просрочку платежа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Заказчик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выплачивает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Исполнителю </w:t>
      </w:r>
      <w:r>
        <w:rPr>
          <w:rFonts w:ascii="Times New Roman" w:hAnsi="Times New Roman" w:cs="Times New Roman"/>
          <w:sz w:val="18"/>
          <w:szCs w:val="18"/>
          <w:lang w:val="ru-RU"/>
        </w:rPr>
        <w:t>пеню в размере 0,1% от неуплаченной суммы за каждый день просрочки, но не более размера задолженности.</w:t>
      </w:r>
    </w:p>
    <w:p w14:paraId="076408B5" w14:textId="77777777" w:rsidR="003F2862" w:rsidRDefault="00000000">
      <w:pPr>
        <w:pStyle w:val="af4"/>
        <w:numPr>
          <w:ilvl w:val="1"/>
          <w:numId w:val="6"/>
        </w:numPr>
        <w:tabs>
          <w:tab w:val="left" w:pos="423"/>
        </w:tabs>
        <w:spacing w:line="307" w:lineRule="auto"/>
        <w:ind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</w:t>
      </w:r>
    </w:p>
    <w:p w14:paraId="23AEAC65" w14:textId="77777777" w:rsidR="003F2862" w:rsidRDefault="00000000">
      <w:pPr>
        <w:pStyle w:val="1"/>
        <w:numPr>
          <w:ilvl w:val="0"/>
          <w:numId w:val="13"/>
        </w:numPr>
        <w:tabs>
          <w:tab w:val="left" w:pos="2564"/>
        </w:tabs>
        <w:spacing w:before="41"/>
        <w:ind w:left="2563" w:hanging="2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Обстоятельства, освобождающие стороны от ответственности.</w:t>
      </w:r>
    </w:p>
    <w:p w14:paraId="7F1871B5" w14:textId="77777777" w:rsidR="003F2862" w:rsidRDefault="00000000">
      <w:pPr>
        <w:pStyle w:val="af4"/>
        <w:numPr>
          <w:ilvl w:val="1"/>
          <w:numId w:val="5"/>
        </w:numPr>
        <w:tabs>
          <w:tab w:val="left" w:pos="423"/>
        </w:tabs>
        <w:spacing w:before="50" w:line="307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При возникновение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обс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оя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ельств непре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лимой сил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ы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, т.е. независящих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 в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леизъявления С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орон, возникших после заключения Договора и препятствующих выполнению Сторонами своих обязательств по Договору, выполнение Договора приостанавливается на срок действия таких обстоятельств.</w:t>
      </w:r>
    </w:p>
    <w:p w14:paraId="67CF36D8" w14:textId="77777777" w:rsidR="003F2862" w:rsidRDefault="00000000">
      <w:pPr>
        <w:pStyle w:val="af4"/>
        <w:numPr>
          <w:ilvl w:val="1"/>
          <w:numId w:val="5"/>
        </w:numPr>
        <w:tabs>
          <w:tab w:val="left" w:pos="423"/>
        </w:tabs>
        <w:spacing w:line="307" w:lineRule="auto"/>
        <w:ind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Обязанность доказывания возникновения обстоятельств непреодолимой силы лежит на Стороне Договора, выполнению обязательств которой препятствует возникновение этих обязательств.</w:t>
      </w:r>
    </w:p>
    <w:p w14:paraId="1377F3AF" w14:textId="63FFC889" w:rsidR="003F2862" w:rsidRDefault="00000000">
      <w:pPr>
        <w:pStyle w:val="1"/>
        <w:numPr>
          <w:ilvl w:val="0"/>
          <w:numId w:val="13"/>
        </w:numPr>
        <w:tabs>
          <w:tab w:val="left" w:pos="2204"/>
        </w:tabs>
        <w:spacing w:before="40"/>
        <w:ind w:left="2203" w:hanging="2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Срок действия договора. Порядок изменения и прекращения договора.</w:t>
      </w:r>
    </w:p>
    <w:p w14:paraId="7BCC33AC" w14:textId="16AC635D" w:rsidR="003F2862" w:rsidRDefault="00000000">
      <w:pPr>
        <w:pStyle w:val="af4"/>
        <w:numPr>
          <w:ilvl w:val="1"/>
          <w:numId w:val="4"/>
        </w:numPr>
        <w:spacing w:before="0"/>
        <w:ind w:left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Договор вступает в силу с даты подписания его Сторонами и действует до </w:t>
      </w:r>
      <w:r w:rsidR="00640FFE">
        <w:rPr>
          <w:rFonts w:ascii="Times New Roman" w:hAnsi="Times New Roman" w:cs="Times New Roman"/>
          <w:sz w:val="18"/>
          <w:szCs w:val="18"/>
          <w:lang w:val="ru-RU"/>
        </w:rPr>
        <w:t>«__» ______ 2023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г. (включительно).</w:t>
      </w:r>
    </w:p>
    <w:p w14:paraId="63E7490A" w14:textId="681E531A" w:rsidR="003F2862" w:rsidRDefault="00000000">
      <w:pPr>
        <w:pStyle w:val="af4"/>
        <w:numPr>
          <w:ilvl w:val="1"/>
          <w:numId w:val="4"/>
        </w:numPr>
        <w:tabs>
          <w:tab w:val="left" w:pos="423"/>
        </w:tabs>
        <w:spacing w:before="79"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Договор может быть расторгнут в одностороннем порядке по инициативе Исполнителей при нарушении Заказчиком п.5.3 Договора.</w:t>
      </w:r>
    </w:p>
    <w:p w14:paraId="3AE9F2B4" w14:textId="77777777" w:rsidR="003F2862" w:rsidRDefault="00000000">
      <w:pPr>
        <w:pStyle w:val="af4"/>
        <w:numPr>
          <w:ilvl w:val="1"/>
          <w:numId w:val="4"/>
        </w:numPr>
        <w:tabs>
          <w:tab w:val="left" w:pos="424"/>
        </w:tabs>
        <w:spacing w:before="23"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 случае досрочного расторжения Договора заинтересованная Сторона обязана известить другую Сторону письменно за 30 календарных дней до предполагаемой даты расторжения Договора с проведением всех необходимых взаиморасчетов в течение 10 календарных дней со дня получения уведомления о расторжении Договора.</w:t>
      </w:r>
    </w:p>
    <w:p w14:paraId="3C10B6B6" w14:textId="77777777" w:rsidR="003F2862" w:rsidRDefault="00000000">
      <w:pPr>
        <w:pStyle w:val="af4"/>
        <w:numPr>
          <w:ilvl w:val="1"/>
          <w:numId w:val="4"/>
        </w:numPr>
        <w:tabs>
          <w:tab w:val="left" w:pos="424"/>
        </w:tabs>
        <w:spacing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Договор может быть изменён или прекращён только по письменному соглашению сторон, которое оформляется дополнительным соглашением, подписанным Сторонами и являющееся неотъемлемой частью договора.</w:t>
      </w:r>
    </w:p>
    <w:p w14:paraId="683E3D5B" w14:textId="77777777" w:rsidR="003F2862" w:rsidRDefault="00000000">
      <w:pPr>
        <w:pStyle w:val="af4"/>
        <w:numPr>
          <w:ilvl w:val="1"/>
          <w:numId w:val="4"/>
        </w:numPr>
        <w:tabs>
          <w:tab w:val="left" w:pos="424"/>
        </w:tabs>
        <w:spacing w:before="23"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Заказчик в праве в одностороннем порядке расторгнуть Договор предварительно уведомив Исполнителя за 30 календарных дней.</w:t>
      </w:r>
    </w:p>
    <w:p w14:paraId="36C4B2B6" w14:textId="77777777" w:rsidR="003F2862" w:rsidRDefault="00000000">
      <w:pPr>
        <w:pStyle w:val="af4"/>
        <w:numPr>
          <w:ilvl w:val="1"/>
          <w:numId w:val="4"/>
        </w:numPr>
        <w:tabs>
          <w:tab w:val="left" w:pos="424"/>
        </w:tabs>
        <w:spacing w:before="23" w:line="307" w:lineRule="auto"/>
        <w:ind w:left="104" w:hang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Если ни одна из Сторон Договора за 30 календарных дней до окончания срока его действия не уведомит другую Сторону о своем желании прекратить действия Договора, то последний считается продленным на следующий календарный год на тех же условиях и так до тех пор, пока одна из сторон не заявит о пересмотре условий договора.</w:t>
      </w:r>
    </w:p>
    <w:p w14:paraId="3308C41D" w14:textId="77777777" w:rsidR="003F2862" w:rsidRDefault="00000000">
      <w:pPr>
        <w:pStyle w:val="1"/>
        <w:numPr>
          <w:ilvl w:val="0"/>
          <w:numId w:val="13"/>
        </w:numPr>
        <w:tabs>
          <w:tab w:val="left" w:pos="4049"/>
        </w:tabs>
        <w:ind w:left="4048" w:hanging="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>Антикоррупционное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ограничение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14:paraId="725857C3" w14:textId="77777777" w:rsidR="003F2862" w:rsidRDefault="00000000">
      <w:pPr>
        <w:pStyle w:val="af4"/>
        <w:numPr>
          <w:ilvl w:val="1"/>
          <w:numId w:val="3"/>
        </w:numPr>
        <w:tabs>
          <w:tab w:val="left" w:pos="518"/>
        </w:tabs>
        <w:spacing w:before="51" w:line="307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При исполнении своих обязательств по Договору Стороны обязуются соблюдать требования применимого антикоррупционного законодательства и не предпринимать никаких действий, которые могут нарушить нормы применимого антикоррупционного за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он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д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ельства, в 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ом числе, гаранти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р</w:t>
      </w:r>
      <w:r>
        <w:rPr>
          <w:rFonts w:ascii="Times New Roman" w:hAnsi="Times New Roman" w:cs="Times New Roman"/>
          <w:sz w:val="18"/>
          <w:szCs w:val="18"/>
          <w:lang w:val="ru-RU"/>
        </w:rPr>
        <w:t>уют, ч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 они, их аффилированные лица, раб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тники и любые лица, дейст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в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ующие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 их имени и (или) в их ин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ересах: </w:t>
      </w:r>
    </w:p>
    <w:p w14:paraId="422BBBC4" w14:textId="77777777" w:rsidR="003F2862" w:rsidRDefault="00000000">
      <w:pPr>
        <w:pStyle w:val="af4"/>
        <w:tabs>
          <w:tab w:val="left" w:pos="518"/>
        </w:tabs>
        <w:spacing w:before="51" w:line="307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- лично или через посредни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ов не осу</w:t>
      </w:r>
      <w:r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>
        <w:rPr>
          <w:rFonts w:ascii="Times New Roman" w:hAnsi="Times New Roman" w:cs="Times New Roman"/>
          <w:sz w:val="18"/>
          <w:szCs w:val="18"/>
          <w:lang w:val="ru-RU"/>
        </w:rPr>
        <w:t>ествляю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, не предлагают, не требуют, не до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б</w:t>
      </w:r>
      <w:r>
        <w:rPr>
          <w:rFonts w:ascii="Times New Roman" w:hAnsi="Times New Roman" w:cs="Times New Roman"/>
          <w:sz w:val="18"/>
          <w:szCs w:val="18"/>
          <w:lang w:val="ru-RU"/>
        </w:rPr>
        <w:t>иваю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ся, не разрешают, не дают согласие осуществлять передачу или получение вознаграждения в виде денежных средств, ценных бумаг, иного имущества, оказания услуг имущественного характера, предоставления имущественных прав прямо или косвенно любым лицам, включая, но, не ограничиваясь, коммерческим организациям и их представителям, органам власти и самоуправления, государственным и муниципальным служащим, для оказания влияния на действия или решения этих или иных лиц с целью получить какие-либо преимущества или реализовать иные цели, связанные с Договором, а также не оказывают содействие в реализации данных незаконных действий; </w:t>
      </w:r>
    </w:p>
    <w:p w14:paraId="22CF25A6" w14:textId="77777777" w:rsidR="003F2862" w:rsidRDefault="00000000">
      <w:pPr>
        <w:pStyle w:val="af4"/>
        <w:tabs>
          <w:tab w:val="left" w:pos="518"/>
        </w:tabs>
        <w:spacing w:before="51" w:line="307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- не осуществляют злоупотребление полномочиями в целях извлечения выгод и преимуществ для себя или других лиц либо нанесения вреда другим лицам, если это связано с Договором.</w:t>
      </w:r>
    </w:p>
    <w:p w14:paraId="7FE403CE" w14:textId="77777777" w:rsidR="003F2862" w:rsidRDefault="00000000">
      <w:pPr>
        <w:pStyle w:val="af4"/>
        <w:numPr>
          <w:ilvl w:val="1"/>
          <w:numId w:val="3"/>
        </w:numPr>
        <w:tabs>
          <w:tab w:val="left" w:pos="518"/>
        </w:tabs>
        <w:spacing w:before="17" w:line="307" w:lineRule="auto"/>
        <w:ind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 случае возникновения у Сторон подозрений, что произошло или может произойти нарушение каких-либо положений п. 10.1 Договора, Сторона обязуется немедленно направить другой Стороне в письменной форме либо по электронной почте уведомление о на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р</w:t>
      </w:r>
      <w:r>
        <w:rPr>
          <w:rFonts w:ascii="Times New Roman" w:hAnsi="Times New Roman" w:cs="Times New Roman"/>
          <w:sz w:val="18"/>
          <w:szCs w:val="18"/>
          <w:lang w:val="ru-RU"/>
        </w:rPr>
        <w:t>ушении. В уведомлении С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ороны обязаны сосл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z w:val="18"/>
          <w:szCs w:val="18"/>
          <w:lang w:val="ru-RU"/>
        </w:rPr>
        <w:t>ться на факты или предос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авить м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pacing w:val="-7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ериалы, дающие основание предп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лаг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z w:val="18"/>
          <w:szCs w:val="18"/>
          <w:lang w:val="ru-RU"/>
        </w:rPr>
        <w:t>ть, что произошло или может произойти нарушение каких-либо положений п. 10.1 Договора. Стороны пришли к соглашению гарантировать конфиденциальность лицам, сообщающим о фактах нарушений и коррупции, с учётом требований законодательства.</w:t>
      </w:r>
    </w:p>
    <w:p w14:paraId="6972E002" w14:textId="77777777" w:rsidR="003F2862" w:rsidRDefault="00000000">
      <w:pPr>
        <w:pStyle w:val="af3"/>
        <w:spacing w:before="30" w:line="304" w:lineRule="auto"/>
        <w:ind w:left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Положения пунктов 10.1–10.2 Договора Стороны признают существенными условиями Договора. В случае неисполнения или ненадлежащего исполнения Стороной обязательств, предусмотренных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п.п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. 10.1 и 10.2 Договора, другая Сторона имеет право в любой срок в одностороннем внесудебном порядке отказаться от исполнения настоящего Договора полностью или в части, направив письменное уведомление о расторжении или изменении Договора. Договор считается расторгнутым или измененным в срок, указанный в 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ом уведомлении. Д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>р</w:t>
      </w:r>
      <w:r>
        <w:rPr>
          <w:rFonts w:ascii="Times New Roman" w:hAnsi="Times New Roman" w:cs="Times New Roman"/>
          <w:sz w:val="18"/>
          <w:szCs w:val="18"/>
          <w:lang w:val="ru-RU"/>
        </w:rPr>
        <w:t>угая С</w:t>
      </w:r>
      <w:r>
        <w:rPr>
          <w:rFonts w:ascii="Times New Roman" w:hAnsi="Times New Roman" w:cs="Times New Roman"/>
          <w:spacing w:val="-4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sz w:val="18"/>
          <w:szCs w:val="18"/>
          <w:lang w:val="ru-RU"/>
        </w:rPr>
        <w:t>орона в праве п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требов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z w:val="18"/>
          <w:szCs w:val="18"/>
          <w:lang w:val="ru-RU"/>
        </w:rPr>
        <w:t>ть возме</w:t>
      </w:r>
      <w:r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>
        <w:rPr>
          <w:rFonts w:ascii="Times New Roman" w:hAnsi="Times New Roman" w:cs="Times New Roman"/>
          <w:sz w:val="18"/>
          <w:szCs w:val="18"/>
          <w:lang w:val="ru-RU"/>
        </w:rPr>
        <w:t>ения в п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>лном объёме убыт</w:t>
      </w:r>
      <w:r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>
        <w:rPr>
          <w:rFonts w:ascii="Times New Roman" w:hAnsi="Times New Roman" w:cs="Times New Roman"/>
          <w:sz w:val="18"/>
          <w:szCs w:val="18"/>
          <w:lang w:val="ru-RU"/>
        </w:rPr>
        <w:t>ов, возникших в результате такого расторжения или изменения Договора, а также компенсации сумм, уплаченных этой Стороной и ее должностными лицами в результате их привлечения к ответственности органами власти, если основание привлечения к ответственности возникло в результате неисполнения или ненадлежащего исполнения нарушившей Стороной обязательств, предусмотренных п.п.10.1–10.2 Договора, а нарушившая Сторона обязуется исполнить такое требование и уплатить денежные средства в срок, указанный в соответствующем письменном требовании.</w:t>
      </w:r>
    </w:p>
    <w:p w14:paraId="1F5860BE" w14:textId="0239F57E" w:rsidR="003F2862" w:rsidRPr="00A57A9E" w:rsidRDefault="00000000" w:rsidP="00A57A9E">
      <w:pPr>
        <w:pStyle w:val="1"/>
        <w:numPr>
          <w:ilvl w:val="0"/>
          <w:numId w:val="13"/>
        </w:numPr>
        <w:tabs>
          <w:tab w:val="left" w:pos="4850"/>
        </w:tabs>
        <w:spacing w:before="19"/>
        <w:ind w:left="4849" w:hanging="3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Прочие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условия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1C842813" w14:textId="77777777" w:rsidR="003F2862" w:rsidRDefault="00000000">
      <w:pPr>
        <w:pStyle w:val="af4"/>
        <w:numPr>
          <w:ilvl w:val="1"/>
          <w:numId w:val="2"/>
        </w:numPr>
        <w:tabs>
          <w:tab w:val="left" w:pos="523"/>
        </w:tabs>
        <w:spacing w:before="9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15022C95" w14:textId="77777777" w:rsidR="003F2862" w:rsidRDefault="00000000">
      <w:pPr>
        <w:pStyle w:val="af4"/>
        <w:numPr>
          <w:ilvl w:val="1"/>
          <w:numId w:val="2"/>
        </w:numPr>
        <w:tabs>
          <w:tab w:val="left" w:pos="523"/>
        </w:tabs>
        <w:spacing w:before="7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 случае изменения реквизитов Стороны обязаны в 10-дневный срок уведомить об этом друг друга.</w:t>
      </w:r>
    </w:p>
    <w:p w14:paraId="37472705" w14:textId="6D45E579" w:rsidR="003F2862" w:rsidRDefault="00000000" w:rsidP="00A57A9E">
      <w:pPr>
        <w:pStyle w:val="af4"/>
        <w:numPr>
          <w:ilvl w:val="1"/>
          <w:numId w:val="2"/>
        </w:numPr>
        <w:tabs>
          <w:tab w:val="left" w:pos="523"/>
        </w:tabs>
        <w:spacing w:before="65" w:line="328" w:lineRule="auto"/>
        <w:ind w:left="109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По требованию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Заказчика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Исполнитель </w:t>
      </w:r>
      <w:r>
        <w:rPr>
          <w:rFonts w:ascii="Times New Roman" w:hAnsi="Times New Roman" w:cs="Times New Roman"/>
          <w:sz w:val="18"/>
          <w:szCs w:val="18"/>
          <w:lang w:val="ru-RU"/>
        </w:rPr>
        <w:t>предоставляет техническую и медицинскую учетно-отчетную документацию</w:t>
      </w:r>
      <w:r w:rsidR="00A57A9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605F9AFD" w14:textId="74B0A216" w:rsidR="00A57A9E" w:rsidRPr="00A57A9E" w:rsidRDefault="00A57A9E" w:rsidP="00A57A9E">
      <w:pPr>
        <w:pStyle w:val="af4"/>
        <w:numPr>
          <w:ilvl w:val="1"/>
          <w:numId w:val="2"/>
        </w:numPr>
        <w:tabs>
          <w:tab w:val="left" w:pos="523"/>
        </w:tabs>
        <w:spacing w:before="65" w:line="328" w:lineRule="auto"/>
        <w:ind w:left="109" w:firstLine="0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A57A9E" w:rsidRPr="00A57A9E" w:rsidSect="00A57A9E">
          <w:headerReference w:type="default" r:id="rId8"/>
          <w:pgSz w:w="11920" w:h="16860"/>
          <w:pgMar w:top="567" w:right="500" w:bottom="280" w:left="500" w:header="284" w:footer="0" w:gutter="0"/>
          <w:cols w:space="720"/>
          <w:docGrid w:linePitch="360"/>
        </w:sectPr>
      </w:pPr>
    </w:p>
    <w:p w14:paraId="4EC9B513" w14:textId="2975E6DC" w:rsidR="003F2862" w:rsidRDefault="00A57A9E" w:rsidP="00A57A9E">
      <w:pPr>
        <w:pStyle w:val="af3"/>
        <w:numPr>
          <w:ilvl w:val="0"/>
          <w:numId w:val="13"/>
        </w:numPr>
        <w:jc w:val="left"/>
        <w:rPr>
          <w:rFonts w:ascii="Times New Roman" w:hAnsi="Times New Roman" w:cs="Times New Roman"/>
          <w:b/>
          <w:bCs/>
          <w:spacing w:val="-1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  <w:lang w:val="ru-RU"/>
        </w:rPr>
        <w:lastRenderedPageBreak/>
        <w:t>Реквизиты сторон</w:t>
      </w:r>
    </w:p>
    <w:tbl>
      <w:tblPr>
        <w:tblpPr w:leftFromText="180" w:rightFromText="180" w:vertAnchor="text" w:tblpX="-19" w:tblpY="141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0"/>
        <w:gridCol w:w="5160"/>
      </w:tblGrid>
      <w:tr w:rsidR="00A57A9E" w14:paraId="21959C32" w14:textId="396D8FD7" w:rsidTr="00A57A9E">
        <w:tblPrEx>
          <w:tblCellMar>
            <w:top w:w="0" w:type="dxa"/>
            <w:bottom w:w="0" w:type="dxa"/>
          </w:tblCellMar>
        </w:tblPrEx>
        <w:trPr>
          <w:trHeight w:val="5900"/>
        </w:trPr>
        <w:tc>
          <w:tcPr>
            <w:tcW w:w="5700" w:type="dxa"/>
          </w:tcPr>
          <w:p w14:paraId="19F1E916" w14:textId="77777777" w:rsidR="00A57A9E" w:rsidRDefault="00A57A9E" w:rsidP="00A57A9E">
            <w:pPr>
              <w:spacing w:before="167"/>
              <w:ind w:left="12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60B2595" w14:textId="7087B181" w:rsidR="00A57A9E" w:rsidRP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 w:type="column"/>
            </w:r>
            <w:r w:rsidRPr="00A57A9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Общество с ограниченной ответственностью</w:t>
            </w:r>
          </w:p>
          <w:p w14:paraId="24ADB7C5" w14:textId="77777777" w:rsidR="00A57A9E" w:rsidRP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57A9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"СМАРТ СТЕНД МЕДИКАЛ"</w:t>
            </w:r>
          </w:p>
          <w:p w14:paraId="376FD71C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Юридический адрес: 143026, Область Московская, район Одинцовский, рабочий поселок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улица Амбулаторная, дом 80, комната 1-2, этаж 1</w:t>
            </w:r>
          </w:p>
          <w:p w14:paraId="589C1F24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Фактический адрес: 143026, Область Московская, район Одинцовский, рабочий поселок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улица Амбулаторная, дом 80, комната 1-2, этаж 1</w:t>
            </w:r>
          </w:p>
          <w:p w14:paraId="78639D56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Телефон/факс 8 981 817-31-24</w:t>
            </w:r>
          </w:p>
          <w:p w14:paraId="2097F6B6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ИНН/КПП 5032315549 / 503201001</w:t>
            </w:r>
          </w:p>
          <w:p w14:paraId="00E0715F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ОГРН 1205000006397</w:t>
            </w:r>
          </w:p>
          <w:p w14:paraId="3D6A0767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Расчётный счёт 40702810440000072174</w:t>
            </w:r>
          </w:p>
          <w:p w14:paraId="27AAD59C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Корреспондентский счёт 30101810400000000225</w:t>
            </w:r>
          </w:p>
          <w:p w14:paraId="5FD182C8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БИК банка 044525225</w:t>
            </w:r>
          </w:p>
          <w:p w14:paraId="03932CF1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Банк Западное отделение 9040/1636 ПАО «СБЕРБАНК»</w:t>
            </w:r>
          </w:p>
          <w:p w14:paraId="402FDDD0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ОКВЭД 86.21 Общая врачебная практика</w:t>
            </w:r>
          </w:p>
          <w:p w14:paraId="075D3A40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: </w:t>
            </w:r>
            <w:hyperlink r:id="rId9" w:tooltip="mailto:msk.ssm@yandex.ru" w:history="1">
              <w:r>
                <w:rPr>
                  <w:rStyle w:val="af9"/>
                  <w:rFonts w:ascii="Times New Roman" w:hAnsi="Times New Roman" w:cs="Times New Roman"/>
                  <w:bCs/>
                  <w:sz w:val="18"/>
                  <w:szCs w:val="18"/>
                </w:rPr>
                <w:t>msk</w:t>
              </w:r>
              <w:r>
                <w:rPr>
                  <w:rStyle w:val="af9"/>
                  <w:rFonts w:ascii="Times New Roman" w:hAnsi="Times New Roman" w:cs="Times New Roman"/>
                  <w:bCs/>
                  <w:sz w:val="18"/>
                  <w:szCs w:val="18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 w:cs="Times New Roman"/>
                  <w:bCs/>
                  <w:sz w:val="18"/>
                  <w:szCs w:val="18"/>
                </w:rPr>
                <w:t>ssm</w:t>
              </w:r>
              <w:r>
                <w:rPr>
                  <w:rStyle w:val="af9"/>
                  <w:rFonts w:ascii="Times New Roman" w:hAnsi="Times New Roman" w:cs="Times New Roman"/>
                  <w:bCs/>
                  <w:sz w:val="18"/>
                  <w:szCs w:val="18"/>
                  <w:lang w:val="ru-RU"/>
                </w:rPr>
                <w:t>@</w:t>
              </w:r>
              <w:r>
                <w:rPr>
                  <w:rStyle w:val="af9"/>
                  <w:rFonts w:ascii="Times New Roman" w:hAnsi="Times New Roman" w:cs="Times New Roman"/>
                  <w:bCs/>
                  <w:sz w:val="18"/>
                  <w:szCs w:val="18"/>
                </w:rPr>
                <w:t>yandex</w:t>
              </w:r>
              <w:r>
                <w:rPr>
                  <w:rStyle w:val="af9"/>
                  <w:rFonts w:ascii="Times New Roman" w:hAnsi="Times New Roman" w:cs="Times New Roman"/>
                  <w:bCs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af9"/>
                  <w:rFonts w:ascii="Times New Roman" w:hAnsi="Times New Roman" w:cs="Times New Roman"/>
                  <w:bCs/>
                  <w:sz w:val="18"/>
                  <w:szCs w:val="18"/>
                </w:rPr>
                <w:t>ru</w:t>
              </w:r>
              <w:proofErr w:type="spellEnd"/>
            </w:hyperlink>
          </w:p>
          <w:p w14:paraId="1E9059E1" w14:textId="777777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14:paraId="22D4E229" w14:textId="77777777" w:rsidR="00A57A9E" w:rsidRDefault="00A57A9E" w:rsidP="00A57A9E">
            <w:pPr>
              <w:tabs>
                <w:tab w:val="left" w:pos="4992"/>
              </w:tabs>
              <w:spacing w:before="31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_________________ /Меренкова З./</w:t>
            </w:r>
          </w:p>
          <w:p w14:paraId="7C6AA053" w14:textId="7A570BF5" w:rsidR="00A57A9E" w:rsidRP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60" w:type="dxa"/>
          </w:tcPr>
          <w:p w14:paraId="6E17B539" w14:textId="77777777" w:rsidR="00A57A9E" w:rsidRPr="00A57A9E" w:rsidRDefault="00A57A9E" w:rsidP="00A57A9E">
            <w:pPr>
              <w:spacing w:before="75"/>
              <w:ind w:left="167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7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Заказчик:</w:t>
            </w:r>
          </w:p>
          <w:p w14:paraId="55D521CC" w14:textId="2E78296F" w:rsidR="00A57A9E" w:rsidRP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57A9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Индивидуальный предприниматель</w:t>
            </w:r>
          </w:p>
          <w:p w14:paraId="4753B20C" w14:textId="3D843AFB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57A9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Юридический адрес: </w:t>
            </w:r>
          </w:p>
          <w:p w14:paraId="70E244A8" w14:textId="10988DDF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Фактический адрес: </w:t>
            </w:r>
          </w:p>
          <w:p w14:paraId="3370DA1E" w14:textId="7E5F7577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Телефон/факс </w:t>
            </w:r>
          </w:p>
          <w:p w14:paraId="519ADFB0" w14:textId="77777777" w:rsidR="00A57A9E" w:rsidRP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Pr="00A57A9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mail</w:t>
            </w:r>
            <w:r w:rsidRPr="00A57A9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: </w:t>
            </w:r>
          </w:p>
          <w:p w14:paraId="0B6C78C2" w14:textId="7C9DED05" w:rsidR="00A57A9E" w:rsidRP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ИНН/КПП </w:t>
            </w:r>
          </w:p>
          <w:p w14:paraId="5B61655E" w14:textId="35F126E2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ОГРН </w:t>
            </w:r>
          </w:p>
          <w:p w14:paraId="427ABE82" w14:textId="26650F7C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Расчётный счёт </w:t>
            </w:r>
          </w:p>
          <w:p w14:paraId="79EB68A0" w14:textId="0E0FD500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Корреспондентский счёт </w:t>
            </w:r>
          </w:p>
          <w:p w14:paraId="5719B570" w14:textId="106B2962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БИК банка </w:t>
            </w:r>
          </w:p>
          <w:p w14:paraId="10527882" w14:textId="1FC91A29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Банк</w:t>
            </w:r>
          </w:p>
          <w:p w14:paraId="46E5DF81" w14:textId="00FD5A8F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ОКВЭД </w:t>
            </w:r>
          </w:p>
          <w:p w14:paraId="7D475E02" w14:textId="77777777" w:rsidR="00A57A9E" w:rsidRP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EE703B" w14:textId="5BD8C69D" w:rsidR="00A57A9E" w:rsidRDefault="00A57A9E" w:rsidP="00A57A9E">
            <w:pPr>
              <w:tabs>
                <w:tab w:val="left" w:pos="4992"/>
              </w:tabs>
              <w:spacing w:before="31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_________________ /</w:t>
            </w:r>
          </w:p>
          <w:p w14:paraId="17546ADE" w14:textId="3C9283D8" w:rsidR="00A57A9E" w:rsidRDefault="00A57A9E" w:rsidP="00A57A9E">
            <w:pPr>
              <w:tabs>
                <w:tab w:val="left" w:pos="4992"/>
              </w:tabs>
              <w:spacing w:before="31"/>
              <w:ind w:left="12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М.П.</w:t>
            </w:r>
          </w:p>
          <w:p w14:paraId="3B33EC72" w14:textId="77777777" w:rsidR="00A57A9E" w:rsidRDefault="00A57A9E" w:rsidP="00A57A9E">
            <w:pPr>
              <w:spacing w:before="1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91A140D" w14:textId="16E7A8A0" w:rsidR="003F2862" w:rsidRDefault="003F2862" w:rsidP="00A57A9E">
      <w:pPr>
        <w:tabs>
          <w:tab w:val="left" w:pos="4992"/>
        </w:tabs>
        <w:spacing w:before="31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487FE9D3" w14:textId="7872AAAA" w:rsidR="003F2862" w:rsidRDefault="003F2862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20A34EA" w14:textId="3C9CEA45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AD43D2B" w14:textId="6B3B8E3C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6CC7820" w14:textId="4D2945DB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369C16B" w14:textId="4B2DFE10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E787DA2" w14:textId="2F78972E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04C85B2" w14:textId="52B1CA2A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9A5988F" w14:textId="30DA5D9F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4467507" w14:textId="5E046655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9D6AE15" w14:textId="6BE14859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CA16DAD" w14:textId="17F95CB1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465B9C8" w14:textId="5D95126F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AF111ED" w14:textId="4D4996A0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B2456B0" w14:textId="5C1E5A41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37951EC" w14:textId="30488A33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9EA9A98" w14:textId="6839B1C7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866031A" w14:textId="4C91ADD3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BC64608" w14:textId="5079543B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9A14588" w14:textId="1AF5540A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0A5D11C" w14:textId="0453F1F9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237685EC" w14:textId="14FC6583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1CEFD9A" w14:textId="6CE3BA76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7751F93" w14:textId="63493B05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B6A08F5" w14:textId="7DE6662F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AEB0859" w14:textId="75ABE7C4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EE73533" w14:textId="66F0CE0D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F1DB179" w14:textId="712E463F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749D02E" w14:textId="05C440C4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4F560B1" w14:textId="648B36B2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BBE470B" w14:textId="5DB85EEA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51E22C2" w14:textId="70282798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F83D81F" w14:textId="1006F84E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670700C" w14:textId="5287608A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2E8F626E" w14:textId="4DBFD6B3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39C6878" w14:textId="32609C76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F5F1EAD" w14:textId="3F28BB73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8ABF423" w14:textId="17C18F86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7ABD2FB" w14:textId="15C9D615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B269082" w14:textId="77777777" w:rsidR="00A57A9E" w:rsidRDefault="00A57A9E">
      <w:pPr>
        <w:pStyle w:val="af3"/>
        <w:spacing w:before="1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E3A18D8" w14:textId="77777777" w:rsidR="003F2862" w:rsidRDefault="00000000">
      <w:pPr>
        <w:pStyle w:val="af3"/>
        <w:spacing w:line="24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1CD63D18" wp14:editId="61F290EB">
                <wp:extent cx="6807200" cy="15240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07200" cy="15240"/>
                          <a:chOff x="0" y="0"/>
                          <a:chExt cx="10719" cy="24"/>
                        </a:xfrm>
                      </wpg:grpSpPr>
                      <wps:wsp>
                        <wps:cNvPr id="3" name="Прямоугольник 3"/>
                        <wps:cNvSpPr/>
                        <wps:spPr bwMode="auto">
                          <a:xfrm>
                            <a:off x="0" y="0"/>
                            <a:ext cx="10719" cy="12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: фигура 4"/>
                        <wps:cNvSpPr/>
                        <wps:spPr bwMode="auto">
                          <a:xfrm>
                            <a:off x="0" y="0"/>
                            <a:ext cx="1071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720"/>
                              <a:gd name="gd2" fmla="val 0"/>
                              <a:gd name="gd3" fmla="+- gd1 -12 0"/>
                              <a:gd name="gd4" fmla="+- gd2 12 0"/>
                              <a:gd name="gd5" fmla="val 0"/>
                              <a:gd name="gd6" fmla="val 12"/>
                              <a:gd name="gd7" fmla="val 0"/>
                              <a:gd name="gd8" fmla="val 24"/>
                              <a:gd name="gd9" fmla="+- gd7 10708 0"/>
                              <a:gd name="gd10" fmla="+- gd8 0 0"/>
                              <a:gd name="gd11" fmla="val 10720"/>
                              <a:gd name="gd12" fmla="val 24"/>
                              <a:gd name="gd13" fmla="+- gd11 0 0"/>
                              <a:gd name="gd14" fmla="+- gd12 -12 0"/>
                              <a:gd name="gd15" fmla="val 10720"/>
                              <a:gd name="gd16" fmla="val 0"/>
                              <a:gd name="gd17" fmla="*/ w 0 10720"/>
                              <a:gd name="gd18" fmla="*/ h 0 25"/>
                              <a:gd name="gd19" fmla="*/ w 21600 10720"/>
                              <a:gd name="gd20" fmla="*/ h 21600 25"/>
                            </a:gdLst>
                            <a:ahLst/>
                            <a:cxnLst/>
                            <a:rect l="gd17" t="gd18" r="gd19" b="gd20"/>
                            <a:pathLst>
                              <a:path w="10720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</a:path>
                              <a:path w="10720" h="25" extrusionOk="0"/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: фигура 5"/>
                        <wps:cNvSpPr/>
                        <wps:spPr bwMode="auto">
                          <a:xfrm>
                            <a:off x="0" y="0"/>
                            <a:ext cx="12" cy="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4"/>
                              <a:gd name="gd3" fmla="val 0"/>
                              <a:gd name="gd4" fmla="val 0"/>
                              <a:gd name="gd5" fmla="val 12"/>
                              <a:gd name="gd6" fmla="val 0"/>
                              <a:gd name="gd7" fmla="+- gd5 0 0"/>
                              <a:gd name="gd8" fmla="+- gd6 12 0"/>
                              <a:gd name="gd9" fmla="val 0"/>
                              <a:gd name="gd10" fmla="val 24"/>
                              <a:gd name="gd11" fmla="*/ w 0 12"/>
                              <a:gd name="gd12" fmla="*/ h 0 24"/>
                              <a:gd name="gd13" fmla="*/ w 21600 12"/>
                              <a:gd name="gd14" fmla="*/ h 21600 24"/>
                            </a:gdLst>
                            <a:ahLst/>
                            <a:cxnLst/>
                            <a:rect l="gd11" t="gd12" r="gd13" b="gd14"/>
                            <a:pathLst>
                              <a:path w="12" h="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12" h="24" extrusionOk="0"/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9C273" id="Группа 2" o:spid="_x0000_s1026" style="width:536pt;height:1.2pt;mso-position-horizontal-relative:char;mso-position-vertical-relative:line" coordsize="1071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">
                <v:rect id="Прямоугольник 3" o:spid="_x0000_s1027" style="position:absolute;width:107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" fillcolor="#9a9a9a" stroked="f"/>
                <v:shape id="Полилиния: фигура 4" o:spid="_x0000_s1028" style="position:absolute;width:10719;height:25;visibility:visible;mso-wrap-style:square;v-text-anchor:top" coordsize="107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" path="m10720,r-12,12l,12,,24r10708,l10720,24r,-12l10720,xe" fillcolor="#ededed" stroked="f">
                  <v:path arrowok="t" o:extrusionok="f" textboxrect="0,0,21600,21600"/>
                </v:shape>
                <v:shape id="Полилиния: фигура 5" o:spid="_x0000_s1029" style="position:absolute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" path="m,24l,,12,r,12l,24xe" fillcolor="#9a9a9a" stroked="f">
                  <v:path arrowok="t" o:extrusionok="f" textboxrect="0,0,21600,21600"/>
                </v:shape>
                <w10:anchorlock/>
              </v:group>
            </w:pict>
          </mc:Fallback>
        </mc:AlternateContent>
      </w:r>
    </w:p>
    <w:p w14:paraId="45D80477" w14:textId="77777777" w:rsidR="003F2862" w:rsidRDefault="003F2862">
      <w:pPr>
        <w:pStyle w:val="af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B301596" w14:textId="77777777" w:rsidR="003F2862" w:rsidRDefault="00000000">
      <w:pPr>
        <w:tabs>
          <w:tab w:val="left" w:pos="3022"/>
        </w:tabs>
        <w:spacing w:before="9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Приложение №1 к договору №МТ___ от _______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_  г.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4EB8D27D" w14:textId="77777777" w:rsidR="003F2862" w:rsidRDefault="00000000">
      <w:pPr>
        <w:spacing w:before="11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ПЕРЕЧЕНЬ УСЛУГ, ВХОДЯЩИХ В ВИДЫ УСЛУГ, ОКАЗЫВАЕМЫХ ПО ДОГОВОРУ</w:t>
      </w:r>
    </w:p>
    <w:p w14:paraId="236FEBB0" w14:textId="77777777" w:rsidR="003F2862" w:rsidRDefault="003F2862">
      <w:pPr>
        <w:spacing w:before="115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3793"/>
        <w:gridCol w:w="5996"/>
      </w:tblGrid>
      <w:tr w:rsidR="003F2862" w14:paraId="65C7F933" w14:textId="77777777">
        <w:trPr>
          <w:trHeight w:val="319"/>
        </w:trPr>
        <w:tc>
          <w:tcPr>
            <w:tcW w:w="306" w:type="dxa"/>
            <w:tcBorders>
              <w:bottom w:val="single" w:sz="12" w:space="0" w:color="000001"/>
              <w:right w:val="single" w:sz="12" w:space="0" w:color="000001"/>
            </w:tcBorders>
          </w:tcPr>
          <w:p w14:paraId="17B19675" w14:textId="77777777" w:rsidR="003F2862" w:rsidRDefault="00000000">
            <w:pPr>
              <w:pStyle w:val="TableParagraph"/>
              <w:spacing w:before="2"/>
              <w:ind w:left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93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14:paraId="12E5BFFA" w14:textId="77777777" w:rsidR="003F2862" w:rsidRDefault="00000000">
            <w:pPr>
              <w:pStyle w:val="TableParagraph"/>
              <w:spacing w:before="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996" w:type="dxa"/>
            <w:tcBorders>
              <w:left w:val="single" w:sz="12" w:space="0" w:color="000001"/>
              <w:bottom w:val="single" w:sz="12" w:space="0" w:color="000001"/>
            </w:tcBorders>
          </w:tcPr>
          <w:p w14:paraId="13029983" w14:textId="77777777" w:rsidR="003F2862" w:rsidRDefault="00000000">
            <w:pPr>
              <w:pStyle w:val="TableParagraph"/>
              <w:spacing w:before="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Перечень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услуг</w:t>
            </w:r>
            <w:proofErr w:type="spellEnd"/>
          </w:p>
        </w:tc>
      </w:tr>
      <w:tr w:rsidR="003F2862" w:rsidRPr="00E47BDD" w14:paraId="71B8FA40" w14:textId="77777777">
        <w:trPr>
          <w:trHeight w:val="3691"/>
        </w:trPr>
        <w:tc>
          <w:tcPr>
            <w:tcW w:w="306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</w:tcPr>
          <w:p w14:paraId="43B005B9" w14:textId="77777777" w:rsidR="003F2862" w:rsidRDefault="00000000">
            <w:pPr>
              <w:pStyle w:val="TableParagraph"/>
              <w:ind w:left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14:paraId="52D86F22" w14:textId="77777777" w:rsidR="003F2862" w:rsidRDefault="00000000">
            <w:pPr>
              <w:pStyle w:val="TableParagraph"/>
              <w:spacing w:line="3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Проведение внешнего и технического предрейсовых осмотров автотранспортных средств</w:t>
            </w:r>
          </w:p>
        </w:tc>
        <w:tc>
          <w:tcPr>
            <w:tcW w:w="59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</w:tcPr>
          <w:p w14:paraId="542C5EE4" w14:textId="77777777" w:rsidR="003F2862" w:rsidRDefault="00000000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Осуществить проверку в рабочем режиме:</w:t>
            </w:r>
          </w:p>
          <w:p w14:paraId="45412E1D" w14:textId="77777777" w:rsidR="003F2862" w:rsidRDefault="00000000">
            <w:pPr>
              <w:pStyle w:val="TableParagraph"/>
              <w:spacing w:before="70" w:line="3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соответствие суммарного люфта в рулевом управлении;</w:t>
            </w:r>
          </w:p>
          <w:p w14:paraId="7092EDD7" w14:textId="77777777" w:rsidR="003F2862" w:rsidRDefault="00000000">
            <w:pPr>
              <w:pStyle w:val="TableParagraph"/>
              <w:spacing w:before="0" w:line="3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работу рычага стояночного тормоза в общем положении;</w:t>
            </w:r>
          </w:p>
          <w:p w14:paraId="4FBB531B" w14:textId="77777777" w:rsidR="003F2862" w:rsidRDefault="00000000">
            <w:pPr>
              <w:pStyle w:val="TableParagraph"/>
              <w:spacing w:before="0" w:line="218" w:lineRule="exact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работу стеклоомывателей;</w:t>
            </w:r>
          </w:p>
          <w:p w14:paraId="60701257" w14:textId="77777777" w:rsidR="003F2862" w:rsidRDefault="00000000">
            <w:pPr>
              <w:pStyle w:val="TableParagraph"/>
              <w:spacing w:before="93" w:line="3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работу в установленном режиме приборов освещения, звукового сигнала и аварийной сигнализации;</w:t>
            </w:r>
          </w:p>
          <w:p w14:paraId="467C8426" w14:textId="77777777" w:rsidR="003F2862" w:rsidRDefault="00000000">
            <w:pPr>
              <w:pStyle w:val="TableParagraph"/>
              <w:spacing w:before="2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работу тормозной системы автомобиля;</w:t>
            </w:r>
          </w:p>
          <w:p w14:paraId="31E678E7" w14:textId="77777777" w:rsidR="003F2862" w:rsidRDefault="00000000">
            <w:pPr>
              <w:pStyle w:val="TableParagraph"/>
              <w:spacing w:before="94" w:line="3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 работу устройств вентиляции и обогрева.</w:t>
            </w:r>
          </w:p>
        </w:tc>
      </w:tr>
      <w:tr w:rsidR="003F2862" w14:paraId="3708D839" w14:textId="77777777">
        <w:trPr>
          <w:trHeight w:val="3296"/>
        </w:trPr>
        <w:tc>
          <w:tcPr>
            <w:tcW w:w="306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</w:tcPr>
          <w:p w14:paraId="60655C43" w14:textId="77777777" w:rsidR="003F2862" w:rsidRDefault="00000000">
            <w:pPr>
              <w:pStyle w:val="TableParagraph"/>
              <w:ind w:left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14:paraId="2B916FA6" w14:textId="77777777" w:rsidR="003F2862" w:rsidRDefault="00000000">
            <w:pPr>
              <w:pStyle w:val="TableParagraph"/>
              <w:spacing w:line="3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Проведение предрейсовых медицинских осмотров водителей автотранспортных средств</w:t>
            </w:r>
          </w:p>
        </w:tc>
        <w:tc>
          <w:tcPr>
            <w:tcW w:w="59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</w:tcPr>
          <w:p w14:paraId="05751012" w14:textId="77777777" w:rsidR="003F2862" w:rsidRDefault="00000000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сбор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анамнеза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6F63111" w14:textId="77777777" w:rsidR="003F286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1"/>
              </w:tabs>
              <w:spacing w:before="70" w:line="316" w:lineRule="auto"/>
              <w:ind w:firstLine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измерение температуры тела (по показаниям),</w:t>
            </w:r>
          </w:p>
          <w:p w14:paraId="5DC551A9" w14:textId="77777777" w:rsidR="003F286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1"/>
              </w:tabs>
              <w:spacing w:before="0" w:line="218" w:lineRule="exact"/>
              <w:ind w:left="130" w:hanging="11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измерение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артериального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давления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5DA9D3A" w14:textId="77777777" w:rsidR="003F2862" w:rsidRDefault="00000000">
            <w:pPr>
              <w:pStyle w:val="TableParagraph"/>
              <w:spacing w:before="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определение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пульса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ECEBC4B" w14:textId="77777777" w:rsidR="003F2862" w:rsidRDefault="00000000">
            <w:pPr>
              <w:pStyle w:val="TableParagraph"/>
              <w:spacing w:before="94" w:line="3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реакция на наличие алкоголя в выдыхаемом воздухе,</w:t>
            </w:r>
          </w:p>
          <w:p w14:paraId="3C1A7DC3" w14:textId="77777777" w:rsidR="003F286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1"/>
              </w:tabs>
              <w:spacing w:before="23" w:line="316" w:lineRule="auto"/>
              <w:ind w:firstLine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анализ биологической жидкости (мочи) на наличие наркотических веществ (по показаниям),</w:t>
            </w:r>
          </w:p>
          <w:p w14:paraId="5F57669F" w14:textId="77777777" w:rsidR="003F2862" w:rsidRDefault="00000000">
            <w:pPr>
              <w:pStyle w:val="TableParagraph"/>
              <w:spacing w:before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оформ</w:t>
            </w:r>
            <w:proofErr w:type="spellEnd"/>
            <w:r>
              <w:rPr>
                <w:sz w:val="18"/>
                <w:szCs w:val="18"/>
                <w:lang w:val="ru-RU"/>
              </w:rPr>
              <w:t>л</w:t>
            </w:r>
            <w:proofErr w:type="spellStart"/>
            <w:r>
              <w:rPr>
                <w:sz w:val="18"/>
                <w:szCs w:val="18"/>
              </w:rPr>
              <w:t>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документации</w:t>
            </w:r>
            <w:proofErr w:type="spellEnd"/>
          </w:p>
        </w:tc>
      </w:tr>
    </w:tbl>
    <w:p w14:paraId="695BE336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510"/>
        <w:gridCol w:w="5400"/>
      </w:tblGrid>
      <w:tr w:rsidR="003F2862" w14:paraId="528233CB" w14:textId="77777777">
        <w:tc>
          <w:tcPr>
            <w:tcW w:w="5568" w:type="dxa"/>
          </w:tcPr>
          <w:p w14:paraId="05288D06" w14:textId="77777777" w:rsidR="003F2862" w:rsidRPr="00E47BDD" w:rsidRDefault="003F2862">
            <w:pPr>
              <w:tabs>
                <w:tab w:val="left" w:pos="4992"/>
              </w:tabs>
              <w:spacing w:before="31"/>
              <w:ind w:left="1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14:paraId="7FB6E310" w14:textId="77777777" w:rsidR="003F2862" w:rsidRPr="00E47BDD" w:rsidRDefault="00000000">
            <w:pPr>
              <w:tabs>
                <w:tab w:val="left" w:pos="4992"/>
              </w:tabs>
              <w:spacing w:before="31"/>
              <w:ind w:left="1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ООО "Смарт Стенд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"</w:t>
            </w:r>
          </w:p>
          <w:p w14:paraId="2631CC62" w14:textId="77777777" w:rsidR="003F2862" w:rsidRPr="00E47BDD" w:rsidRDefault="00000000">
            <w:pPr>
              <w:pStyle w:val="af3"/>
              <w:tabs>
                <w:tab w:val="left" w:pos="2606"/>
              </w:tabs>
              <w:spacing w:before="128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Директор</w:t>
            </w:r>
          </w:p>
          <w:p w14:paraId="5F7A90E9" w14:textId="77777777" w:rsidR="003F2862" w:rsidRPr="00E47BDD" w:rsidRDefault="00000000">
            <w:pPr>
              <w:pStyle w:val="af3"/>
              <w:tabs>
                <w:tab w:val="left" w:pos="2606"/>
              </w:tabs>
              <w:spacing w:before="128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Меренкова Зинаида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МП</w:t>
            </w:r>
          </w:p>
          <w:p w14:paraId="7C161528" w14:textId="77777777" w:rsidR="003F2862" w:rsidRPr="00E47BDD" w:rsidRDefault="003F2862">
            <w:pPr>
              <w:pStyle w:val="af3"/>
              <w:tabs>
                <w:tab w:val="left" w:pos="2606"/>
              </w:tabs>
              <w:spacing w:before="128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568" w:type="dxa"/>
          </w:tcPr>
          <w:p w14:paraId="7636898D" w14:textId="77777777" w:rsidR="003F2862" w:rsidRDefault="00000000">
            <w:pPr>
              <w:pStyle w:val="af3"/>
              <w:pBdr>
                <w:bottom w:val="single" w:sz="12" w:space="1" w:color="auto"/>
              </w:pBdr>
              <w:tabs>
                <w:tab w:val="left" w:pos="2606"/>
              </w:tabs>
              <w:spacing w:before="12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Индивидуальный предприниматель / ООО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  <w:p w14:paraId="2547E753" w14:textId="77777777" w:rsidR="003F2862" w:rsidRDefault="00000000">
            <w:pPr>
              <w:pStyle w:val="af3"/>
              <w:tabs>
                <w:tab w:val="left" w:pos="2606"/>
              </w:tabs>
              <w:spacing w:before="12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МП</w:t>
            </w:r>
          </w:p>
        </w:tc>
      </w:tr>
    </w:tbl>
    <w:p w14:paraId="6809C803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5A4B100D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0CB3B152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64A64E29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5B115DA6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44429294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48FE1979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57240B66" w14:textId="77777777" w:rsidR="003F2862" w:rsidRDefault="003F2862">
      <w:pPr>
        <w:pStyle w:val="af3"/>
        <w:tabs>
          <w:tab w:val="left" w:pos="2606"/>
        </w:tabs>
        <w:spacing w:before="128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sectPr w:rsidR="003F2862">
      <w:pgSz w:w="11920" w:h="16860"/>
      <w:pgMar w:top="1320" w:right="500" w:bottom="280" w:left="50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5A2F" w14:textId="77777777" w:rsidR="00203003" w:rsidRDefault="00203003">
      <w:r>
        <w:separator/>
      </w:r>
    </w:p>
  </w:endnote>
  <w:endnote w:type="continuationSeparator" w:id="0">
    <w:p w14:paraId="7D31B804" w14:textId="77777777" w:rsidR="00203003" w:rsidRDefault="0020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0595" w14:textId="77777777" w:rsidR="00203003" w:rsidRDefault="00203003">
      <w:bookmarkStart w:id="0" w:name="_Hlk81390351"/>
      <w:bookmarkEnd w:id="0"/>
      <w:r>
        <w:separator/>
      </w:r>
    </w:p>
  </w:footnote>
  <w:footnote w:type="continuationSeparator" w:id="0">
    <w:p w14:paraId="7CB6BE16" w14:textId="77777777" w:rsidR="00203003" w:rsidRDefault="0020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C5FE" w14:textId="77777777" w:rsidR="003F2862" w:rsidRDefault="00000000">
    <w:pPr>
      <w:pStyle w:val="af5"/>
      <w:jc w:val="center"/>
    </w:pPr>
    <w:r>
      <w:rPr>
        <w:noProof/>
        <w:lang w:val="ru-RU" w:eastAsia="ru-RU"/>
      </w:rPr>
      <w:drawing>
        <wp:inline distT="0" distB="0" distL="0" distR="0" wp14:anchorId="3DC5CE34" wp14:editId="68847F00">
          <wp:extent cx="1274445" cy="926465"/>
          <wp:effectExtent l="0" t="0" r="1905" b="6985"/>
          <wp:docPr id="16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744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3E"/>
    <w:multiLevelType w:val="multilevel"/>
    <w:tmpl w:val="33549FCE"/>
    <w:lvl w:ilvl="0">
      <w:start w:val="10"/>
      <w:numFmt w:val="decimal"/>
      <w:lvlText w:val="%1"/>
      <w:lvlJc w:val="left"/>
      <w:pPr>
        <w:ind w:left="104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14"/>
      </w:pPr>
      <w:rPr>
        <w:rFonts w:ascii="Times New Roman" w:eastAsia="Trebuchet MS" w:hAnsi="Times New Roman" w:cs="Times New Roman" w:hint="default"/>
        <w:sz w:val="17"/>
        <w:szCs w:val="17"/>
        <w:lang w:val="en-US"/>
      </w:rPr>
    </w:lvl>
    <w:lvl w:ilvl="2">
      <w:start w:val="1"/>
      <w:numFmt w:val="bullet"/>
      <w:lvlText w:val="•"/>
      <w:lvlJc w:val="left"/>
      <w:pPr>
        <w:ind w:left="2263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414"/>
      </w:pPr>
      <w:rPr>
        <w:rFonts w:hint="default"/>
      </w:rPr>
    </w:lvl>
  </w:abstractNum>
  <w:abstractNum w:abstractNumId="1" w15:restartNumberingAfterBreak="0">
    <w:nsid w:val="100E2E1E"/>
    <w:multiLevelType w:val="multilevel"/>
    <w:tmpl w:val="45009E4E"/>
    <w:lvl w:ilvl="0">
      <w:start w:val="9"/>
      <w:numFmt w:val="decimal"/>
      <w:lvlText w:val="%1"/>
      <w:lvlJc w:val="left"/>
      <w:pPr>
        <w:ind w:left="423" w:hanging="3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" w:hanging="319"/>
      </w:pPr>
      <w:rPr>
        <w:rFonts w:ascii="Times New Roman" w:eastAsia="Trebuchet MS" w:hAnsi="Times New Roman" w:cs="Times New Roman" w:hint="default"/>
        <w:sz w:val="17"/>
        <w:szCs w:val="17"/>
      </w:rPr>
    </w:lvl>
    <w:lvl w:ilvl="2">
      <w:start w:val="1"/>
      <w:numFmt w:val="bullet"/>
      <w:lvlText w:val="•"/>
      <w:lvlJc w:val="left"/>
      <w:pPr>
        <w:ind w:left="2519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9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9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8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8" w:hanging="319"/>
      </w:pPr>
      <w:rPr>
        <w:rFonts w:hint="default"/>
      </w:rPr>
    </w:lvl>
  </w:abstractNum>
  <w:abstractNum w:abstractNumId="2" w15:restartNumberingAfterBreak="0">
    <w:nsid w:val="11EF2603"/>
    <w:multiLevelType w:val="multilevel"/>
    <w:tmpl w:val="CF823FDA"/>
    <w:lvl w:ilvl="0">
      <w:start w:val="1"/>
      <w:numFmt w:val="decimal"/>
      <w:lvlText w:val="%1"/>
      <w:lvlJc w:val="left"/>
      <w:pPr>
        <w:ind w:left="104" w:hanging="3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19"/>
      </w:pPr>
      <w:rPr>
        <w:rFonts w:ascii="Times New Roman" w:eastAsia="Trebuchet MS" w:hAnsi="Times New Roman" w:cs="Times New Roman" w:hint="default"/>
        <w:sz w:val="18"/>
        <w:szCs w:val="24"/>
      </w:rPr>
    </w:lvl>
    <w:lvl w:ilvl="2">
      <w:start w:val="1"/>
      <w:numFmt w:val="bullet"/>
      <w:lvlText w:val="•"/>
      <w:lvlJc w:val="left"/>
      <w:pPr>
        <w:ind w:left="226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319"/>
      </w:pPr>
      <w:rPr>
        <w:rFonts w:hint="default"/>
      </w:rPr>
    </w:lvl>
  </w:abstractNum>
  <w:abstractNum w:abstractNumId="3" w15:restartNumberingAfterBreak="0">
    <w:nsid w:val="2A8B5345"/>
    <w:multiLevelType w:val="multilevel"/>
    <w:tmpl w:val="7EB41CBA"/>
    <w:lvl w:ilvl="0">
      <w:start w:val="11"/>
      <w:numFmt w:val="decimal"/>
      <w:lvlText w:val="%1"/>
      <w:lvlJc w:val="left"/>
      <w:pPr>
        <w:ind w:left="522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14"/>
      </w:pPr>
      <w:rPr>
        <w:rFonts w:ascii="Times New Roman" w:eastAsia="Trebuchet MS" w:hAnsi="Times New Roman" w:cs="Times New Roman" w:hint="default"/>
        <w:sz w:val="17"/>
        <w:szCs w:val="17"/>
        <w:lang w:val="en-US"/>
      </w:rPr>
    </w:lvl>
    <w:lvl w:ilvl="2">
      <w:start w:val="1"/>
      <w:numFmt w:val="bullet"/>
      <w:lvlText w:val="•"/>
      <w:lvlJc w:val="left"/>
      <w:pPr>
        <w:ind w:left="2599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9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9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8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8" w:hanging="414"/>
      </w:pPr>
      <w:rPr>
        <w:rFonts w:hint="default"/>
      </w:rPr>
    </w:lvl>
  </w:abstractNum>
  <w:abstractNum w:abstractNumId="4" w15:restartNumberingAfterBreak="0">
    <w:nsid w:val="41662776"/>
    <w:multiLevelType w:val="multilevel"/>
    <w:tmpl w:val="173CCBC6"/>
    <w:lvl w:ilvl="0">
      <w:start w:val="7"/>
      <w:numFmt w:val="decimal"/>
      <w:lvlText w:val="%1"/>
      <w:lvlJc w:val="left"/>
      <w:pPr>
        <w:ind w:left="104" w:hanging="3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19"/>
      </w:pPr>
      <w:rPr>
        <w:rFonts w:ascii="Times New Roman" w:eastAsia="Trebuchet MS" w:hAnsi="Times New Roman" w:cs="Times New Roman" w:hint="default"/>
        <w:sz w:val="18"/>
        <w:szCs w:val="24"/>
      </w:rPr>
    </w:lvl>
    <w:lvl w:ilvl="2">
      <w:start w:val="1"/>
      <w:numFmt w:val="bullet"/>
      <w:lvlText w:val="•"/>
      <w:lvlJc w:val="left"/>
      <w:pPr>
        <w:ind w:left="226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319"/>
      </w:pPr>
      <w:rPr>
        <w:rFonts w:hint="default"/>
      </w:rPr>
    </w:lvl>
  </w:abstractNum>
  <w:abstractNum w:abstractNumId="5" w15:restartNumberingAfterBreak="0">
    <w:nsid w:val="4D8D7110"/>
    <w:multiLevelType w:val="multilevel"/>
    <w:tmpl w:val="A50408AE"/>
    <w:lvl w:ilvl="0">
      <w:start w:val="4"/>
      <w:numFmt w:val="decimal"/>
      <w:lvlText w:val="%1"/>
      <w:lvlJc w:val="left"/>
      <w:pPr>
        <w:ind w:left="422" w:hanging="3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19"/>
      </w:pPr>
      <w:rPr>
        <w:rFonts w:ascii="Times New Roman" w:eastAsia="Trebuchet MS" w:hAnsi="Times New Roman" w:cs="Times New Roman" w:hint="default"/>
        <w:sz w:val="18"/>
        <w:szCs w:val="24"/>
      </w:rPr>
    </w:lvl>
    <w:lvl w:ilvl="2">
      <w:start w:val="1"/>
      <w:numFmt w:val="bullet"/>
      <w:lvlText w:val="•"/>
      <w:lvlJc w:val="left"/>
      <w:pPr>
        <w:ind w:left="2519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9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9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8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8" w:hanging="319"/>
      </w:pPr>
      <w:rPr>
        <w:rFonts w:hint="default"/>
      </w:rPr>
    </w:lvl>
  </w:abstractNum>
  <w:abstractNum w:abstractNumId="6" w15:restartNumberingAfterBreak="0">
    <w:nsid w:val="5C920FF3"/>
    <w:multiLevelType w:val="multilevel"/>
    <w:tmpl w:val="39F83474"/>
    <w:lvl w:ilvl="0">
      <w:start w:val="6"/>
      <w:numFmt w:val="decimal"/>
      <w:lvlText w:val="%1"/>
      <w:lvlJc w:val="left"/>
      <w:pPr>
        <w:ind w:left="104" w:hanging="3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19"/>
      </w:pPr>
      <w:rPr>
        <w:rFonts w:ascii="Times New Roman" w:eastAsia="Trebuchet MS" w:hAnsi="Times New Roman" w:cs="Times New Roman" w:hint="default"/>
        <w:sz w:val="18"/>
        <w:szCs w:val="24"/>
      </w:rPr>
    </w:lvl>
    <w:lvl w:ilvl="2">
      <w:start w:val="1"/>
      <w:numFmt w:val="bullet"/>
      <w:lvlText w:val="•"/>
      <w:lvlJc w:val="left"/>
      <w:pPr>
        <w:ind w:left="226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319"/>
      </w:pPr>
      <w:rPr>
        <w:rFonts w:hint="default"/>
      </w:rPr>
    </w:lvl>
  </w:abstractNum>
  <w:abstractNum w:abstractNumId="7" w15:restartNumberingAfterBreak="0">
    <w:nsid w:val="5D6A7EBC"/>
    <w:multiLevelType w:val="multilevel"/>
    <w:tmpl w:val="85349932"/>
    <w:lvl w:ilvl="0">
      <w:start w:val="2"/>
      <w:numFmt w:val="decimal"/>
      <w:lvlText w:val="%1"/>
      <w:lvlJc w:val="left"/>
      <w:pPr>
        <w:ind w:left="492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89"/>
      </w:pPr>
      <w:rPr>
        <w:rFonts w:ascii="Times New Roman" w:eastAsia="Trebuchet MS" w:hAnsi="Times New Roman" w:cs="Times New Roman" w:hint="default"/>
        <w:b/>
        <w:bCs/>
        <w:sz w:val="18"/>
        <w:szCs w:val="24"/>
      </w:rPr>
    </w:lvl>
    <w:lvl w:ilvl="2">
      <w:start w:val="1"/>
      <w:numFmt w:val="decimal"/>
      <w:lvlText w:val="%1.%2.%3."/>
      <w:lvlJc w:val="left"/>
      <w:pPr>
        <w:ind w:left="561" w:hanging="458"/>
      </w:pPr>
      <w:rPr>
        <w:rFonts w:ascii="Times New Roman" w:eastAsia="Trebuchet MS" w:hAnsi="Times New Roman" w:cs="Times New Roman" w:hint="default"/>
        <w:sz w:val="18"/>
        <w:szCs w:val="24"/>
      </w:rPr>
    </w:lvl>
    <w:lvl w:ilvl="3">
      <w:start w:val="1"/>
      <w:numFmt w:val="bullet"/>
      <w:lvlText w:val="•"/>
      <w:lvlJc w:val="left"/>
      <w:pPr>
        <w:ind w:left="2861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5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458"/>
      </w:pPr>
      <w:rPr>
        <w:rFonts w:hint="default"/>
      </w:rPr>
    </w:lvl>
  </w:abstractNum>
  <w:abstractNum w:abstractNumId="8" w15:restartNumberingAfterBreak="0">
    <w:nsid w:val="5DEB4E13"/>
    <w:multiLevelType w:val="multilevel"/>
    <w:tmpl w:val="67604068"/>
    <w:lvl w:ilvl="0">
      <w:start w:val="8"/>
      <w:numFmt w:val="decimal"/>
      <w:lvlText w:val="%1"/>
      <w:lvlJc w:val="left"/>
      <w:pPr>
        <w:ind w:left="104" w:hanging="3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19"/>
      </w:pPr>
      <w:rPr>
        <w:rFonts w:ascii="Times New Roman" w:eastAsia="Trebuchet MS" w:hAnsi="Times New Roman" w:cs="Times New Roman" w:hint="default"/>
        <w:sz w:val="17"/>
        <w:szCs w:val="17"/>
      </w:rPr>
    </w:lvl>
    <w:lvl w:ilvl="2">
      <w:start w:val="1"/>
      <w:numFmt w:val="bullet"/>
      <w:lvlText w:val="•"/>
      <w:lvlJc w:val="left"/>
      <w:pPr>
        <w:ind w:left="226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319"/>
      </w:pPr>
      <w:rPr>
        <w:rFonts w:hint="default"/>
      </w:rPr>
    </w:lvl>
  </w:abstractNum>
  <w:abstractNum w:abstractNumId="9" w15:restartNumberingAfterBreak="0">
    <w:nsid w:val="5E3C65D8"/>
    <w:multiLevelType w:val="hybridMultilevel"/>
    <w:tmpl w:val="06DC811C"/>
    <w:lvl w:ilvl="0" w:tplc="C77A10A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656478EF"/>
    <w:multiLevelType w:val="multilevel"/>
    <w:tmpl w:val="93801630"/>
    <w:lvl w:ilvl="0">
      <w:start w:val="3"/>
      <w:numFmt w:val="decimal"/>
      <w:lvlText w:val="%1"/>
      <w:lvlJc w:val="left"/>
      <w:pPr>
        <w:ind w:left="104" w:hanging="3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19"/>
      </w:pPr>
      <w:rPr>
        <w:rFonts w:ascii="Times New Roman" w:eastAsia="Trebuchet MS" w:hAnsi="Times New Roman" w:cs="Times New Roman" w:hint="default"/>
        <w:sz w:val="18"/>
        <w:szCs w:val="24"/>
      </w:rPr>
    </w:lvl>
    <w:lvl w:ilvl="2">
      <w:start w:val="1"/>
      <w:numFmt w:val="bullet"/>
      <w:lvlText w:val="•"/>
      <w:lvlJc w:val="left"/>
      <w:pPr>
        <w:ind w:left="226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319"/>
      </w:pPr>
      <w:rPr>
        <w:rFonts w:hint="default"/>
      </w:rPr>
    </w:lvl>
  </w:abstractNum>
  <w:abstractNum w:abstractNumId="11" w15:restartNumberingAfterBreak="0">
    <w:nsid w:val="67C3789E"/>
    <w:multiLevelType w:val="hybridMultilevel"/>
    <w:tmpl w:val="28209F5A"/>
    <w:lvl w:ilvl="0" w:tplc="BCC677C2">
      <w:start w:val="1"/>
      <w:numFmt w:val="decimal"/>
      <w:lvlText w:val="%1."/>
      <w:lvlJc w:val="left"/>
      <w:pPr>
        <w:ind w:left="4671" w:hanging="219"/>
        <w:jc w:val="right"/>
      </w:pPr>
      <w:rPr>
        <w:rFonts w:ascii="Times New Roman" w:eastAsia="Trebuchet MS" w:hAnsi="Times New Roman" w:cs="Times New Roman" w:hint="default"/>
        <w:b/>
        <w:bCs/>
        <w:sz w:val="18"/>
        <w:szCs w:val="24"/>
      </w:rPr>
    </w:lvl>
    <w:lvl w:ilvl="1" w:tplc="EFE243EC">
      <w:start w:val="1"/>
      <w:numFmt w:val="bullet"/>
      <w:lvlText w:val="•"/>
      <w:lvlJc w:val="left"/>
      <w:pPr>
        <w:ind w:left="5303" w:hanging="219"/>
      </w:pPr>
      <w:rPr>
        <w:rFonts w:hint="default"/>
      </w:rPr>
    </w:lvl>
    <w:lvl w:ilvl="2" w:tplc="321A8A66">
      <w:start w:val="1"/>
      <w:numFmt w:val="bullet"/>
      <w:lvlText w:val="•"/>
      <w:lvlJc w:val="left"/>
      <w:pPr>
        <w:ind w:left="5927" w:hanging="219"/>
      </w:pPr>
      <w:rPr>
        <w:rFonts w:hint="default"/>
      </w:rPr>
    </w:lvl>
    <w:lvl w:ilvl="3" w:tplc="F0860178">
      <w:start w:val="1"/>
      <w:numFmt w:val="bullet"/>
      <w:lvlText w:val="•"/>
      <w:lvlJc w:val="left"/>
      <w:pPr>
        <w:ind w:left="6551" w:hanging="219"/>
      </w:pPr>
      <w:rPr>
        <w:rFonts w:hint="default"/>
      </w:rPr>
    </w:lvl>
    <w:lvl w:ilvl="4" w:tplc="B0F2E18A">
      <w:start w:val="1"/>
      <w:numFmt w:val="bullet"/>
      <w:lvlText w:val="•"/>
      <w:lvlJc w:val="left"/>
      <w:pPr>
        <w:ind w:left="7175" w:hanging="219"/>
      </w:pPr>
      <w:rPr>
        <w:rFonts w:hint="default"/>
      </w:rPr>
    </w:lvl>
    <w:lvl w:ilvl="5" w:tplc="FA449ACC">
      <w:start w:val="1"/>
      <w:numFmt w:val="bullet"/>
      <w:lvlText w:val="•"/>
      <w:lvlJc w:val="left"/>
      <w:pPr>
        <w:ind w:left="7799" w:hanging="219"/>
      </w:pPr>
      <w:rPr>
        <w:rFonts w:hint="default"/>
      </w:rPr>
    </w:lvl>
    <w:lvl w:ilvl="6" w:tplc="344C8DA0">
      <w:start w:val="1"/>
      <w:numFmt w:val="bullet"/>
      <w:lvlText w:val="•"/>
      <w:lvlJc w:val="left"/>
      <w:pPr>
        <w:ind w:left="8423" w:hanging="219"/>
      </w:pPr>
      <w:rPr>
        <w:rFonts w:hint="default"/>
      </w:rPr>
    </w:lvl>
    <w:lvl w:ilvl="7" w:tplc="BF9A1BB2">
      <w:start w:val="1"/>
      <w:numFmt w:val="bullet"/>
      <w:lvlText w:val="•"/>
      <w:lvlJc w:val="left"/>
      <w:pPr>
        <w:ind w:left="9046" w:hanging="219"/>
      </w:pPr>
      <w:rPr>
        <w:rFonts w:hint="default"/>
      </w:rPr>
    </w:lvl>
    <w:lvl w:ilvl="8" w:tplc="C6704CC4">
      <w:start w:val="1"/>
      <w:numFmt w:val="bullet"/>
      <w:lvlText w:val="•"/>
      <w:lvlJc w:val="left"/>
      <w:pPr>
        <w:ind w:left="9670" w:hanging="219"/>
      </w:pPr>
      <w:rPr>
        <w:rFonts w:hint="default"/>
      </w:rPr>
    </w:lvl>
  </w:abstractNum>
  <w:abstractNum w:abstractNumId="12" w15:restartNumberingAfterBreak="0">
    <w:nsid w:val="6BD227EB"/>
    <w:multiLevelType w:val="multilevel"/>
    <w:tmpl w:val="54443F2C"/>
    <w:lvl w:ilvl="0">
      <w:start w:val="5"/>
      <w:numFmt w:val="decimal"/>
      <w:lvlText w:val="%1"/>
      <w:lvlJc w:val="left"/>
      <w:pPr>
        <w:ind w:left="109" w:hanging="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296"/>
      </w:pPr>
      <w:rPr>
        <w:rFonts w:hint="default"/>
      </w:rPr>
    </w:lvl>
  </w:abstractNum>
  <w:abstractNum w:abstractNumId="13" w15:restartNumberingAfterBreak="0">
    <w:nsid w:val="7AE62206"/>
    <w:multiLevelType w:val="hybridMultilevel"/>
    <w:tmpl w:val="129654CE"/>
    <w:lvl w:ilvl="0" w:tplc="C5EC7270">
      <w:start w:val="1"/>
      <w:numFmt w:val="bullet"/>
      <w:lvlText w:val="-"/>
      <w:lvlJc w:val="left"/>
      <w:pPr>
        <w:ind w:left="18" w:hanging="112"/>
      </w:pPr>
      <w:rPr>
        <w:rFonts w:ascii="Times New Roman" w:eastAsia="Times New Roman" w:hAnsi="Times New Roman" w:cs="Times New Roman" w:hint="default"/>
        <w:sz w:val="19"/>
        <w:szCs w:val="19"/>
      </w:rPr>
    </w:lvl>
    <w:lvl w:ilvl="1" w:tplc="A8EE20D4">
      <w:start w:val="1"/>
      <w:numFmt w:val="bullet"/>
      <w:lvlText w:val="•"/>
      <w:lvlJc w:val="left"/>
      <w:pPr>
        <w:ind w:left="381" w:hanging="112"/>
      </w:pPr>
      <w:rPr>
        <w:rFonts w:hint="default"/>
      </w:rPr>
    </w:lvl>
    <w:lvl w:ilvl="2" w:tplc="E21E1D6E">
      <w:start w:val="1"/>
      <w:numFmt w:val="bullet"/>
      <w:lvlText w:val="•"/>
      <w:lvlJc w:val="left"/>
      <w:pPr>
        <w:ind w:left="742" w:hanging="112"/>
      </w:pPr>
      <w:rPr>
        <w:rFonts w:hint="default"/>
      </w:rPr>
    </w:lvl>
    <w:lvl w:ilvl="3" w:tplc="74D48C28">
      <w:start w:val="1"/>
      <w:numFmt w:val="bullet"/>
      <w:lvlText w:val="•"/>
      <w:lvlJc w:val="left"/>
      <w:pPr>
        <w:ind w:left="1103" w:hanging="112"/>
      </w:pPr>
      <w:rPr>
        <w:rFonts w:hint="default"/>
      </w:rPr>
    </w:lvl>
    <w:lvl w:ilvl="4" w:tplc="428A232A">
      <w:start w:val="1"/>
      <w:numFmt w:val="bullet"/>
      <w:lvlText w:val="•"/>
      <w:lvlJc w:val="left"/>
      <w:pPr>
        <w:ind w:left="1465" w:hanging="112"/>
      </w:pPr>
      <w:rPr>
        <w:rFonts w:hint="default"/>
      </w:rPr>
    </w:lvl>
    <w:lvl w:ilvl="5" w:tplc="6A8AAB74">
      <w:start w:val="1"/>
      <w:numFmt w:val="bullet"/>
      <w:lvlText w:val="•"/>
      <w:lvlJc w:val="left"/>
      <w:pPr>
        <w:ind w:left="1826" w:hanging="112"/>
      </w:pPr>
      <w:rPr>
        <w:rFonts w:hint="default"/>
      </w:rPr>
    </w:lvl>
    <w:lvl w:ilvl="6" w:tplc="030643BE">
      <w:start w:val="1"/>
      <w:numFmt w:val="bullet"/>
      <w:lvlText w:val="•"/>
      <w:lvlJc w:val="left"/>
      <w:pPr>
        <w:ind w:left="2187" w:hanging="112"/>
      </w:pPr>
      <w:rPr>
        <w:rFonts w:hint="default"/>
      </w:rPr>
    </w:lvl>
    <w:lvl w:ilvl="7" w:tplc="46687C98">
      <w:start w:val="1"/>
      <w:numFmt w:val="bullet"/>
      <w:lvlText w:val="•"/>
      <w:lvlJc w:val="left"/>
      <w:pPr>
        <w:ind w:left="2548" w:hanging="112"/>
      </w:pPr>
      <w:rPr>
        <w:rFonts w:hint="default"/>
      </w:rPr>
    </w:lvl>
    <w:lvl w:ilvl="8" w:tplc="62E43556">
      <w:start w:val="1"/>
      <w:numFmt w:val="bullet"/>
      <w:lvlText w:val="•"/>
      <w:lvlJc w:val="left"/>
      <w:pPr>
        <w:ind w:left="2910" w:hanging="112"/>
      </w:pPr>
      <w:rPr>
        <w:rFonts w:hint="default"/>
      </w:rPr>
    </w:lvl>
  </w:abstractNum>
  <w:num w:numId="1" w16cid:durableId="2131241226">
    <w:abstractNumId w:val="13"/>
  </w:num>
  <w:num w:numId="2" w16cid:durableId="167411083">
    <w:abstractNumId w:val="3"/>
  </w:num>
  <w:num w:numId="3" w16cid:durableId="1077749214">
    <w:abstractNumId w:val="0"/>
  </w:num>
  <w:num w:numId="4" w16cid:durableId="67311545">
    <w:abstractNumId w:val="1"/>
  </w:num>
  <w:num w:numId="5" w16cid:durableId="513737455">
    <w:abstractNumId w:val="8"/>
  </w:num>
  <w:num w:numId="6" w16cid:durableId="1669475769">
    <w:abstractNumId w:val="4"/>
  </w:num>
  <w:num w:numId="7" w16cid:durableId="1263026087">
    <w:abstractNumId w:val="6"/>
  </w:num>
  <w:num w:numId="8" w16cid:durableId="556166684">
    <w:abstractNumId w:val="12"/>
  </w:num>
  <w:num w:numId="9" w16cid:durableId="524486765">
    <w:abstractNumId w:val="5"/>
  </w:num>
  <w:num w:numId="10" w16cid:durableId="432937525">
    <w:abstractNumId w:val="10"/>
  </w:num>
  <w:num w:numId="11" w16cid:durableId="418986138">
    <w:abstractNumId w:val="7"/>
  </w:num>
  <w:num w:numId="12" w16cid:durableId="394086443">
    <w:abstractNumId w:val="2"/>
  </w:num>
  <w:num w:numId="13" w16cid:durableId="1651058099">
    <w:abstractNumId w:val="11"/>
  </w:num>
  <w:num w:numId="14" w16cid:durableId="1157458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D"/>
    <w:rsid w:val="00203003"/>
    <w:rsid w:val="003F2862"/>
    <w:rsid w:val="00640FFE"/>
    <w:rsid w:val="00A57A9E"/>
    <w:rsid w:val="00E22525"/>
    <w:rsid w:val="00E4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8C76"/>
  <w15:docId w15:val="{2B3004EC-3BF6-4A18-B63F-9C746CDB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pPr>
      <w:spacing w:before="39"/>
      <w:ind w:left="492" w:hanging="220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uiPriority w:val="1"/>
    <w:qFormat/>
    <w:pPr>
      <w:ind w:left="104"/>
    </w:pPr>
    <w:rPr>
      <w:sz w:val="17"/>
      <w:szCs w:val="17"/>
    </w:rPr>
  </w:style>
  <w:style w:type="paragraph" w:styleId="af4">
    <w:name w:val="List Paragraph"/>
    <w:basedOn w:val="a"/>
    <w:uiPriority w:val="1"/>
    <w:qFormat/>
    <w:pPr>
      <w:spacing w:before="22"/>
      <w:ind w:left="104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8"/>
    </w:pPr>
    <w:rPr>
      <w:rFonts w:ascii="Times New Roman" w:eastAsia="Times New Roman" w:hAnsi="Times New Roman" w:cs="Times New Roman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rebuchet MS" w:eastAsia="Trebuchet MS" w:hAnsi="Trebuchet MS" w:cs="Trebuchet MS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rebuchet MS" w:eastAsia="Trebuchet MS" w:hAnsi="Trebuchet MS" w:cs="Trebuchet MS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rebuchet MS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k.ssm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\Downloads\&#1044;&#1086;&#1075;&#1086;&#1074;&#1086;&#1088;%20&#1086;&#1073;&#1088;&#1072;&#1079;&#1077;&#109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D957-30B9-4B1B-8877-7E07CA43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образец</Template>
  <TotalTime>26</TotalTime>
  <Pages>5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msk@mtr24.info</cp:lastModifiedBy>
  <cp:revision>3</cp:revision>
  <dcterms:created xsi:type="dcterms:W3CDTF">2022-11-22T11:22:00Z</dcterms:created>
  <dcterms:modified xsi:type="dcterms:W3CDTF">2022-11-22T11:48:00Z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2021-09-01T00:00:00Z</vt:filetime>
  </property>
</Properties>
</file>